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B4" w:rsidRDefault="00251FB4" w:rsidP="00817FE0">
      <w:pPr>
        <w:shd w:val="clear" w:color="auto" w:fill="FFFFFF"/>
        <w:spacing w:before="100" w:beforeAutospacing="1" w:after="100" w:afterAutospacing="1" w:line="360" w:lineRule="auto"/>
        <w:rPr>
          <w:rFonts w:ascii="Times New Roman" w:eastAsia="Times New Roman" w:hAnsi="Times New Roman" w:cs="Times New Roman"/>
          <w:b/>
          <w:bCs/>
        </w:rPr>
      </w:pPr>
      <w:bookmarkStart w:id="0" w:name="bookmark0"/>
      <w:r>
        <w:rPr>
          <w:rFonts w:ascii="Times New Roman" w:eastAsia="Times New Roman" w:hAnsi="Times New Roman" w:cs="Times New Roman"/>
          <w:b/>
          <w:bCs/>
          <w:noProof/>
        </w:rPr>
        <w:drawing>
          <wp:inline distT="0" distB="0" distL="0" distR="0">
            <wp:extent cx="6143625" cy="8763000"/>
            <wp:effectExtent l="0" t="0" r="9525"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3625" cy="8763000"/>
                    </a:xfrm>
                    <a:prstGeom prst="rect">
                      <a:avLst/>
                    </a:prstGeom>
                    <a:noFill/>
                    <a:ln>
                      <a:noFill/>
                    </a:ln>
                  </pic:spPr>
                </pic:pic>
              </a:graphicData>
            </a:graphic>
          </wp:inline>
        </w:drawing>
      </w:r>
    </w:p>
    <w:p w:rsidR="00251FB4" w:rsidRDefault="00251FB4" w:rsidP="00817FE0">
      <w:pPr>
        <w:shd w:val="clear" w:color="auto" w:fill="FFFFFF"/>
        <w:spacing w:before="100" w:beforeAutospacing="1" w:after="100" w:afterAutospacing="1" w:line="360" w:lineRule="auto"/>
        <w:rPr>
          <w:rFonts w:ascii="Times New Roman" w:eastAsia="Times New Roman" w:hAnsi="Times New Roman" w:cs="Times New Roman"/>
          <w:b/>
          <w:bCs/>
        </w:rPr>
      </w:pPr>
      <w:bookmarkStart w:id="1" w:name="_GoBack"/>
      <w:bookmarkEnd w:id="1"/>
    </w:p>
    <w:p w:rsidR="00837705" w:rsidRPr="00CF54E6" w:rsidRDefault="00817FE0" w:rsidP="00817FE0">
      <w:pPr>
        <w:shd w:val="clear" w:color="auto" w:fill="FFFFFF"/>
        <w:spacing w:before="100" w:beforeAutospacing="1" w:after="100" w:afterAutospacing="1" w:line="36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                                            </w:t>
      </w:r>
      <w:r w:rsidR="00CF54E6">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837705" w:rsidRPr="00554D67">
        <w:rPr>
          <w:rFonts w:ascii="Times New Roman" w:eastAsia="Times New Roman" w:hAnsi="Times New Roman" w:cs="Times New Roman"/>
          <w:b/>
          <w:bCs/>
        </w:rPr>
        <w:t>Содержание</w:t>
      </w:r>
    </w:p>
    <w:p w:rsidR="008461A7" w:rsidRPr="00554D67"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Пояснительная записка………………………………………………</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9C158D">
        <w:rPr>
          <w:rFonts w:ascii="Times New Roman" w:eastAsia="Times New Roman" w:hAnsi="Times New Roman" w:cs="Times New Roman"/>
          <w:b/>
          <w:bCs/>
          <w:sz w:val="24"/>
          <w:szCs w:val="24"/>
        </w:rPr>
        <w:t>3</w:t>
      </w:r>
    </w:p>
    <w:p w:rsidR="009071B9" w:rsidRDefault="008461A7"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Целевое назначение адаптированной образовательной программы</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4</w:t>
      </w:r>
    </w:p>
    <w:p w:rsidR="00554D67" w:rsidRPr="009071B9" w:rsidRDefault="00554D67" w:rsidP="00605AF8">
      <w:pPr>
        <w:pStyle w:val="af"/>
        <w:numPr>
          <w:ilvl w:val="1"/>
          <w:numId w:val="11"/>
        </w:numPr>
        <w:spacing w:after="0" w:line="240" w:lineRule="auto"/>
        <w:ind w:left="403" w:hanging="403"/>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Основное содержание учебных предметов</w:t>
      </w:r>
      <w:r w:rsidR="009071B9" w:rsidRPr="009071B9">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………...10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………..24</w:t>
      </w:r>
    </w:p>
    <w:p w:rsidR="009071B9" w:rsidRPr="009071B9" w:rsidRDefault="009071B9" w:rsidP="00605AF8">
      <w:pPr>
        <w:tabs>
          <w:tab w:val="left" w:pos="1290"/>
        </w:tabs>
        <w:ind w:left="426"/>
        <w:jc w:val="both"/>
        <w:rPr>
          <w:rFonts w:ascii="Times New Roman" w:hAnsi="Times New Roman" w:cs="Times New Roman"/>
          <w:b/>
        </w:rPr>
      </w:pPr>
      <w:r w:rsidRPr="009071B9">
        <w:rPr>
          <w:rFonts w:ascii="Times New Roman" w:hAnsi="Times New Roman" w:cs="Times New Roman"/>
          <w:b/>
        </w:rPr>
        <w:t>3.5. Стандарт основного общего образования по информатике</w:t>
      </w:r>
      <w:r w:rsidRPr="009071B9">
        <w:rPr>
          <w:rFonts w:ascii="Times New Roman" w:eastAsia="Times New Roman" w:hAnsi="Times New Roman" w:cs="Times New Roman"/>
          <w:b/>
          <w:bCs/>
        </w:rPr>
        <w:t>………………</w:t>
      </w:r>
      <w:r w:rsidR="00CC0B9A">
        <w:rPr>
          <w:rFonts w:ascii="Times New Roman" w:eastAsia="Times New Roman" w:hAnsi="Times New Roman" w:cs="Times New Roman"/>
          <w:b/>
          <w:bCs/>
        </w:rPr>
        <w:t>……...31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605AF8">
        <w:rPr>
          <w:rFonts w:ascii="Times New Roman" w:hAnsi="Times New Roman" w:cs="Times New Roman"/>
          <w:b/>
          <w:bCs/>
          <w:sz w:val="24"/>
          <w:szCs w:val="24"/>
        </w:rPr>
        <w:t>35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(включая экономику и право)</w:t>
      </w:r>
      <w:r w:rsidRPr="009071B9">
        <w:rPr>
          <w:rFonts w:ascii="Times New Roman" w:hAnsi="Times New Roman" w:cs="Times New Roman"/>
          <w:b/>
          <w:bCs/>
          <w:sz w:val="24"/>
          <w:szCs w:val="24"/>
        </w:rPr>
        <w:t xml:space="preserve"> ……………………………………………………………</w:t>
      </w:r>
      <w:r w:rsidR="00605AF8">
        <w:rPr>
          <w:rFonts w:ascii="Times New Roman" w:hAnsi="Times New Roman" w:cs="Times New Roman"/>
          <w:b/>
          <w:bCs/>
          <w:sz w:val="24"/>
          <w:szCs w:val="24"/>
        </w:rPr>
        <w:t>41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…...44</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r w:rsidR="00605AF8">
        <w:rPr>
          <w:rFonts w:ascii="Times New Roman" w:hAnsi="Times New Roman" w:cs="Times New Roman"/>
          <w:b/>
          <w:sz w:val="24"/>
          <w:szCs w:val="24"/>
        </w:rPr>
        <w:t>….65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основам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безопасности жизнедеятельности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…...69</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w:t>
      </w:r>
      <w:r w:rsidR="00605AF8">
        <w:rPr>
          <w:rFonts w:ascii="Times New Roman" w:hAnsi="Times New Roman" w:cs="Times New Roman"/>
          <w:b/>
          <w:bCs/>
          <w:sz w:val="24"/>
          <w:szCs w:val="24"/>
        </w:rPr>
        <w:t>.71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..80</w:t>
      </w:r>
    </w:p>
    <w:p w:rsidR="00837705" w:rsidRPr="00554D67" w:rsidRDefault="00837705" w:rsidP="00605AF8">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Условия реализации программы………………………………</w:t>
      </w:r>
      <w:r w:rsidR="009071B9" w:rsidRPr="009071B9">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.82</w:t>
      </w:r>
    </w:p>
    <w:p w:rsidR="009071B9" w:rsidRPr="009071B9" w:rsidRDefault="00554D67"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w:t>
      </w:r>
      <w:r w:rsidR="008461A7" w:rsidRPr="009071B9">
        <w:rPr>
          <w:rFonts w:ascii="Times New Roman" w:eastAsia="Times New Roman" w:hAnsi="Times New Roman" w:cs="Times New Roman"/>
          <w:b/>
          <w:color w:val="auto"/>
        </w:rPr>
        <w:t xml:space="preserve">.1 </w:t>
      </w:r>
      <w:r w:rsidR="009071B9" w:rsidRPr="009071B9">
        <w:rPr>
          <w:rFonts w:ascii="Times New Roman" w:eastAsia="Times New Roman" w:hAnsi="Times New Roman" w:cs="Times New Roman"/>
          <w:b/>
          <w:color w:val="auto"/>
        </w:rPr>
        <w:t>Организационные условия</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82</w:t>
      </w:r>
    </w:p>
    <w:p w:rsidR="00605AF8"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.2 </w:t>
      </w:r>
      <w:r w:rsidRPr="009071B9">
        <w:rPr>
          <w:rFonts w:ascii="Times New Roman" w:eastAsia="Times New Roman" w:hAnsi="Times New Roman" w:cs="Times New Roman"/>
          <w:b/>
          <w:color w:val="auto"/>
        </w:rPr>
        <w:t>Психолого-педагогическое обеспечение</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BE1995">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3</w:t>
      </w:r>
    </w:p>
    <w:p w:rsidR="009071B9"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4.3 Программно-методическое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4.4 Кадровое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4.5 Материально-техническое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4.6 Информационное обеспечение</w:t>
      </w:r>
      <w:r w:rsidRPr="009071B9">
        <w:rPr>
          <w:rFonts w:ascii="Times New Roman" w:eastAsia="Times New Roman" w:hAnsi="Times New Roman" w:cs="Times New Roman"/>
          <w:b/>
          <w:bCs/>
        </w:rPr>
        <w:t>……………………………………………………</w:t>
      </w:r>
      <w:r>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 xml:space="preserve">4.7 Педагогические технологии, формы и методы обучения и воспитания </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детей с ОВЗ</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5</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4.8 Аттестация учащихся</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…..86</w:t>
      </w:r>
    </w:p>
    <w:p w:rsidR="009C158D" w:rsidRPr="009C158D" w:rsidRDefault="009C158D" w:rsidP="00605AF8">
      <w:pPr>
        <w:pStyle w:val="af"/>
        <w:ind w:left="786"/>
        <w:jc w:val="both"/>
        <w:rPr>
          <w:rFonts w:ascii="Times New Roman" w:eastAsia="Times New Roman" w:hAnsi="Times New Roman" w:cs="Times New Roman"/>
          <w:b/>
        </w:rPr>
      </w:pPr>
    </w:p>
    <w:p w:rsidR="009C158D" w:rsidRDefault="009071B9"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Этапы реализации программы и ответственные за их реализацию……………</w:t>
      </w:r>
      <w:r w:rsidR="00605AF8">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w:t>
      </w:r>
      <w:r w:rsidR="00A36F6F">
        <w:rPr>
          <w:rFonts w:ascii="Times New Roman" w:eastAsia="Times New Roman" w:hAnsi="Times New Roman" w:cs="Times New Roman"/>
          <w:b/>
          <w:bCs/>
          <w:sz w:val="24"/>
          <w:szCs w:val="24"/>
        </w:rPr>
        <w:t>7</w:t>
      </w:r>
    </w:p>
    <w:p w:rsidR="00837705" w:rsidRPr="009C158D"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C158D">
        <w:rPr>
          <w:rFonts w:ascii="Times New Roman" w:eastAsia="Times New Roman" w:hAnsi="Times New Roman" w:cs="Times New Roman"/>
          <w:b/>
          <w:bCs/>
        </w:rPr>
        <w:t>Результаты реализации программы………………………………….…</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A36F6F">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w:t>
      </w:r>
      <w:r w:rsidR="00A36F6F">
        <w:rPr>
          <w:rFonts w:ascii="Times New Roman" w:eastAsia="Times New Roman" w:hAnsi="Times New Roman" w:cs="Times New Roman"/>
          <w:b/>
          <w:bCs/>
          <w:sz w:val="24"/>
          <w:szCs w:val="24"/>
        </w:rPr>
        <w:t>7</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Default="00837705" w:rsidP="00837705">
      <w:pPr>
        <w:spacing w:before="100" w:beforeAutospacing="1" w:after="100" w:afterAutospacing="1" w:line="360" w:lineRule="auto"/>
        <w:rPr>
          <w:rFonts w:ascii="Times New Roman" w:eastAsia="Times New Roman" w:hAnsi="Times New Roman" w:cs="Times New Roman"/>
          <w:color w:val="auto"/>
        </w:rPr>
      </w:pPr>
    </w:p>
    <w:p w:rsidR="009C158D" w:rsidRDefault="009C158D" w:rsidP="00837705">
      <w:pPr>
        <w:spacing w:before="100" w:beforeAutospacing="1" w:after="100" w:afterAutospacing="1" w:line="360" w:lineRule="auto"/>
        <w:rPr>
          <w:rFonts w:ascii="Times New Roman" w:eastAsia="Times New Roman" w:hAnsi="Times New Roman" w:cs="Times New Roman"/>
          <w:color w:val="auto"/>
        </w:rPr>
      </w:pPr>
    </w:p>
    <w:p w:rsidR="00A36F6F" w:rsidRDefault="00A36F6F" w:rsidP="00A36F6F">
      <w:pPr>
        <w:spacing w:before="100" w:beforeAutospacing="1" w:after="100" w:afterAutospacing="1" w:line="360" w:lineRule="auto"/>
        <w:rPr>
          <w:rFonts w:ascii="Times New Roman" w:eastAsia="Times New Roman" w:hAnsi="Times New Roman" w:cs="Times New Roman"/>
          <w:color w:val="auto"/>
        </w:rPr>
      </w:pPr>
    </w:p>
    <w:p w:rsidR="00A36F6F" w:rsidRPr="007B4308" w:rsidRDefault="00A36F6F" w:rsidP="00A36F6F">
      <w:pPr>
        <w:suppressAutoHyphens/>
        <w:jc w:val="center"/>
        <w:rPr>
          <w:rFonts w:ascii="Times New Roman" w:eastAsia="Times New Roman" w:hAnsi="Times New Roman"/>
          <w:b/>
          <w:sz w:val="26"/>
          <w:szCs w:val="26"/>
          <w:lang w:eastAsia="zh-CN"/>
        </w:rPr>
      </w:pPr>
      <w:r>
        <w:rPr>
          <w:rFonts w:ascii="Times New Roman" w:eastAsia="Times New Roman" w:hAnsi="Times New Roman"/>
          <w:b/>
          <w:sz w:val="26"/>
          <w:szCs w:val="26"/>
          <w:lang w:eastAsia="zh-CN"/>
        </w:rPr>
        <w:lastRenderedPageBreak/>
        <w:t>П</w:t>
      </w:r>
      <w:r w:rsidRPr="007B4308">
        <w:rPr>
          <w:rFonts w:ascii="Times New Roman" w:eastAsia="Times New Roman" w:hAnsi="Times New Roman"/>
          <w:b/>
          <w:sz w:val="26"/>
          <w:szCs w:val="26"/>
          <w:lang w:eastAsia="zh-CN"/>
        </w:rPr>
        <w:t>аспорт</w:t>
      </w:r>
      <w:r w:rsidRPr="007B4308">
        <w:rPr>
          <w:rFonts w:ascii="Times New Roman" w:eastAsia="Nimbus Roman No9 L" w:hAnsi="Times New Roman"/>
          <w:b/>
          <w:sz w:val="26"/>
          <w:szCs w:val="26"/>
          <w:lang w:eastAsia="zh-CN"/>
        </w:rPr>
        <w:t xml:space="preserve"> </w:t>
      </w:r>
      <w:r w:rsidRPr="007B4308">
        <w:rPr>
          <w:rFonts w:ascii="Times New Roman" w:eastAsia="Times New Roman" w:hAnsi="Times New Roman"/>
          <w:b/>
          <w:sz w:val="26"/>
          <w:szCs w:val="26"/>
          <w:lang w:eastAsia="zh-CN"/>
        </w:rPr>
        <w:t>программы</w:t>
      </w:r>
    </w:p>
    <w:tbl>
      <w:tblPr>
        <w:tblW w:w="10094" w:type="dxa"/>
        <w:tblInd w:w="-34" w:type="dxa"/>
        <w:tblLayout w:type="fixed"/>
        <w:tblLook w:val="0000" w:firstRow="0" w:lastRow="0" w:firstColumn="0" w:lastColumn="0" w:noHBand="0" w:noVBand="0"/>
      </w:tblPr>
      <w:tblGrid>
        <w:gridCol w:w="2127"/>
        <w:gridCol w:w="7967"/>
      </w:tblGrid>
      <w:tr w:rsidR="00A36F6F" w:rsidRPr="000E2E06" w:rsidTr="0042290E">
        <w:tc>
          <w:tcPr>
            <w:tcW w:w="2127" w:type="dxa"/>
            <w:tcBorders>
              <w:top w:val="single" w:sz="4" w:space="0" w:color="000000"/>
              <w:left w:val="single" w:sz="4" w:space="0" w:color="000000"/>
              <w:bottom w:val="single" w:sz="4" w:space="0" w:color="000000"/>
            </w:tcBorders>
            <w:shd w:val="clear" w:color="auto" w:fill="auto"/>
          </w:tcPr>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Наименование</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программы</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rsidR="00A36F6F" w:rsidRPr="000E2E06" w:rsidRDefault="00124633" w:rsidP="0042290E">
            <w:pPr>
              <w:suppressAutoHyphens/>
              <w:snapToGrid w:val="0"/>
              <w:jc w:val="both"/>
              <w:rPr>
                <w:rFonts w:ascii="Times New Roman" w:eastAsia="Nimbus Roman No9 L" w:hAnsi="Times New Roman"/>
                <w:lang w:eastAsia="zh-CN"/>
              </w:rPr>
            </w:pPr>
            <w:r>
              <w:rPr>
                <w:rFonts w:ascii="Times New Roman" w:eastAsia="Times New Roman" w:hAnsi="Times New Roman"/>
                <w:lang w:eastAsia="zh-CN"/>
              </w:rPr>
              <w:t>Адаптированная</w:t>
            </w:r>
            <w:r w:rsidRPr="000E2E06">
              <w:rPr>
                <w:rFonts w:ascii="Times New Roman" w:eastAsia="Times New Roman" w:hAnsi="Times New Roman"/>
                <w:lang w:eastAsia="zh-CN"/>
              </w:rPr>
              <w:t xml:space="preserve"> образовательная</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программа</w:t>
            </w:r>
            <w:r w:rsidRPr="000E2E06">
              <w:rPr>
                <w:rFonts w:ascii="Times New Roman" w:eastAsia="Nimbus Roman No9 L" w:hAnsi="Times New Roman"/>
                <w:lang w:eastAsia="zh-CN"/>
              </w:rPr>
              <w:t xml:space="preserve"> </w:t>
            </w:r>
            <w:r>
              <w:rPr>
                <w:rFonts w:ascii="Times New Roman" w:eastAsia="Times New Roman" w:hAnsi="Times New Roman"/>
                <w:lang w:eastAsia="zh-CN"/>
              </w:rPr>
              <w:t>основного</w:t>
            </w:r>
            <w:r w:rsidRPr="000E2E06">
              <w:rPr>
                <w:rFonts w:ascii="Times New Roman" w:eastAsia="Times New Roman" w:hAnsi="Times New Roman"/>
                <w:lang w:eastAsia="zh-CN"/>
              </w:rPr>
              <w:t xml:space="preserve"> общего</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образования</w:t>
            </w:r>
            <w:r>
              <w:rPr>
                <w:rFonts w:ascii="Times New Roman" w:eastAsia="Nimbus Roman No9 L" w:hAnsi="Times New Roman"/>
                <w:lang w:eastAsia="zh-CN"/>
              </w:rPr>
              <w:t xml:space="preserve"> </w:t>
            </w:r>
            <w:r w:rsidRPr="000E2E06">
              <w:rPr>
                <w:rFonts w:ascii="Times New Roman" w:eastAsia="Times New Roman" w:hAnsi="Times New Roman"/>
                <w:lang w:eastAsia="zh-CN"/>
              </w:rPr>
              <w:t>муниципального</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казенного общеобразовательного</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учреждения</w:t>
            </w:r>
            <w:r w:rsidRPr="000E2E06">
              <w:rPr>
                <w:rFonts w:ascii="Times New Roman" w:eastAsia="Nimbus Roman No9 L" w:hAnsi="Times New Roman"/>
                <w:lang w:eastAsia="zh-CN"/>
              </w:rPr>
              <w:t xml:space="preserve"> </w:t>
            </w:r>
            <w:r>
              <w:rPr>
                <w:rFonts w:ascii="Times New Roman" w:eastAsia="Nimbus Roman No9 L" w:hAnsi="Times New Roman"/>
                <w:lang w:eastAsia="zh-CN"/>
              </w:rPr>
              <w:t>«</w:t>
            </w:r>
            <w:r w:rsidR="0042290E">
              <w:rPr>
                <w:rFonts w:ascii="Times New Roman" w:eastAsia="Nimbus Roman No9 L" w:hAnsi="Times New Roman"/>
                <w:lang w:eastAsia="zh-CN"/>
              </w:rPr>
              <w:t>Уллу-Теркеменская</w:t>
            </w:r>
            <w:r>
              <w:rPr>
                <w:rFonts w:ascii="Times New Roman" w:eastAsia="Nimbus Roman No9 L" w:hAnsi="Times New Roman"/>
                <w:lang w:eastAsia="zh-CN"/>
              </w:rPr>
              <w:t xml:space="preserve"> </w:t>
            </w:r>
            <w:r w:rsidRPr="000E2E06">
              <w:rPr>
                <w:rFonts w:ascii="Times New Roman" w:eastAsia="Times New Roman" w:hAnsi="Times New Roman"/>
                <w:lang w:eastAsia="zh-CN"/>
              </w:rPr>
              <w:t>средн</w:t>
            </w:r>
            <w:r>
              <w:rPr>
                <w:rFonts w:ascii="Times New Roman" w:eastAsia="Times New Roman" w:hAnsi="Times New Roman"/>
                <w:lang w:eastAsia="zh-CN"/>
              </w:rPr>
              <w:t>яя</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общеобразовательн</w:t>
            </w:r>
            <w:r>
              <w:rPr>
                <w:rFonts w:ascii="Times New Roman" w:eastAsia="Times New Roman" w:hAnsi="Times New Roman"/>
                <w:lang w:eastAsia="zh-CN"/>
              </w:rPr>
              <w:t>ая</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школ</w:t>
            </w:r>
            <w:r>
              <w:rPr>
                <w:rFonts w:ascii="Times New Roman" w:eastAsia="Times New Roman" w:hAnsi="Times New Roman"/>
                <w:lang w:eastAsia="zh-CN"/>
              </w:rPr>
              <w:t>а»</w:t>
            </w:r>
            <w:r w:rsidR="0042290E">
              <w:rPr>
                <w:rFonts w:ascii="Times New Roman" w:eastAsia="Nimbus Roman No9 L" w:hAnsi="Times New Roman"/>
                <w:lang w:eastAsia="zh-CN"/>
              </w:rPr>
              <w:t xml:space="preserve"> (МБ</w:t>
            </w:r>
            <w:r w:rsidRPr="000E2E06">
              <w:rPr>
                <w:rFonts w:ascii="Times New Roman" w:eastAsia="Nimbus Roman No9 L" w:hAnsi="Times New Roman"/>
                <w:lang w:eastAsia="zh-CN"/>
              </w:rPr>
              <w:t>ОУ «</w:t>
            </w:r>
            <w:r w:rsidR="0042290E">
              <w:rPr>
                <w:rFonts w:ascii="Times New Roman" w:eastAsia="Nimbus Roman No9 L" w:hAnsi="Times New Roman"/>
                <w:lang w:eastAsia="zh-CN"/>
              </w:rPr>
              <w:t>Уллу Теркеменская</w:t>
            </w:r>
            <w:r>
              <w:rPr>
                <w:rFonts w:ascii="Times New Roman" w:eastAsia="Nimbus Roman No9 L" w:hAnsi="Times New Roman"/>
                <w:lang w:eastAsia="zh-CN"/>
              </w:rPr>
              <w:t xml:space="preserve"> СОШ</w:t>
            </w:r>
            <w:r w:rsidRPr="000E2E06">
              <w:rPr>
                <w:rFonts w:ascii="Times New Roman" w:eastAsia="Nimbus Roman No9 L" w:hAnsi="Times New Roman"/>
                <w:lang w:eastAsia="zh-CN"/>
              </w:rPr>
              <w:t xml:space="preserve">») </w:t>
            </w:r>
            <w:r w:rsidR="0042290E">
              <w:rPr>
                <w:rFonts w:ascii="Times New Roman" w:eastAsia="Times New Roman" w:hAnsi="Times New Roman"/>
                <w:lang w:eastAsia="zh-CN"/>
              </w:rPr>
              <w:t>на 2020-2024</w:t>
            </w:r>
            <w:r w:rsidRPr="000E2E06">
              <w:rPr>
                <w:rFonts w:ascii="Times New Roman" w:eastAsia="Times New Roman" w:hAnsi="Times New Roman"/>
                <w:lang w:eastAsia="zh-CN"/>
              </w:rPr>
              <w:t xml:space="preserve"> </w:t>
            </w:r>
            <w:r>
              <w:rPr>
                <w:rFonts w:ascii="Times New Roman" w:eastAsia="Times New Roman" w:hAnsi="Times New Roman"/>
                <w:lang w:eastAsia="zh-CN"/>
              </w:rPr>
              <w:t>г.г.</w:t>
            </w:r>
          </w:p>
        </w:tc>
      </w:tr>
      <w:tr w:rsidR="00A36F6F" w:rsidRPr="000E2E06" w:rsidTr="0042290E">
        <w:tc>
          <w:tcPr>
            <w:tcW w:w="2127" w:type="dxa"/>
            <w:tcBorders>
              <w:top w:val="single" w:sz="4" w:space="0" w:color="000000"/>
              <w:left w:val="single" w:sz="4" w:space="0" w:color="000000"/>
              <w:bottom w:val="single" w:sz="4" w:space="0" w:color="000000"/>
            </w:tcBorders>
            <w:shd w:val="clear" w:color="auto" w:fill="auto"/>
          </w:tcPr>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Нормативная</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база</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rsidR="00A36F6F" w:rsidRPr="000E2E06" w:rsidRDefault="00A36F6F" w:rsidP="0042290E">
            <w:pPr>
              <w:pStyle w:val="Default"/>
              <w:ind w:left="342" w:hanging="360"/>
              <w:jc w:val="both"/>
            </w:pPr>
            <w:r w:rsidRPr="000E2E06">
              <w:t>Федеральный закон от 29.12.2012 №273-ФЗ «Об образовании в Российской Федерации».</w:t>
            </w:r>
          </w:p>
          <w:p w:rsidR="00A36F6F" w:rsidRPr="000E2E06" w:rsidRDefault="00A36F6F" w:rsidP="0042290E">
            <w:pPr>
              <w:pStyle w:val="Default"/>
              <w:ind w:left="342" w:hanging="360"/>
              <w:jc w:val="both"/>
            </w:pPr>
            <w:r w:rsidRPr="000E2E06">
              <w:t>Федеральный закон от 29.10.2010  №436-ФЗ «О защите детей от информации, причиняющей вред их здоровью и развитию».</w:t>
            </w:r>
          </w:p>
          <w:p w:rsidR="00A36F6F" w:rsidRPr="000E2E06" w:rsidRDefault="00A36F6F" w:rsidP="0042290E">
            <w:pPr>
              <w:pStyle w:val="Default"/>
              <w:ind w:left="342" w:hanging="360"/>
              <w:jc w:val="both"/>
            </w:pPr>
            <w:r w:rsidRPr="000E2E06">
              <w:t xml:space="preserve">Указ Президента РФ от 01.06.2012 №761 «О национальной стратегии действий в  интересах детей на 2012-2017 годы». </w:t>
            </w:r>
          </w:p>
          <w:p w:rsidR="00A36F6F" w:rsidRPr="000E2E06" w:rsidRDefault="00A36F6F" w:rsidP="0042290E">
            <w:pPr>
              <w:pStyle w:val="Default"/>
              <w:ind w:left="342" w:hanging="360"/>
              <w:jc w:val="both"/>
            </w:pPr>
            <w:r w:rsidRPr="000E2E06">
              <w:t>Указ Президента РФ от 19.12.2012 №1666 «О Стратегии государственной национальной политики Российской Федерации на период до 2025 года».</w:t>
            </w:r>
          </w:p>
          <w:p w:rsidR="00A36F6F" w:rsidRPr="000E2E06" w:rsidRDefault="00A36F6F" w:rsidP="0042290E">
            <w:pPr>
              <w:pStyle w:val="Default"/>
              <w:ind w:left="342" w:hanging="360"/>
              <w:jc w:val="both"/>
            </w:pPr>
            <w:r w:rsidRPr="000E2E06">
              <w:t>Приказ Министерства образования и науки Российской Федерации  от 06.10.2009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A36F6F" w:rsidRPr="000E2E06" w:rsidRDefault="00A36F6F" w:rsidP="0042290E">
            <w:pPr>
              <w:pStyle w:val="af"/>
              <w:suppressAutoHyphens/>
              <w:snapToGrid w:val="0"/>
              <w:ind w:left="342" w:hanging="360"/>
              <w:jc w:val="both"/>
              <w:rPr>
                <w:rFonts w:ascii="Times New Roman" w:eastAsia="Nimbus Roman No9 L" w:hAnsi="Times New Roman"/>
                <w:lang w:eastAsia="zh-CN"/>
              </w:rPr>
            </w:pPr>
            <w:r w:rsidRPr="000E2E06">
              <w:rPr>
                <w:rFonts w:ascii="Times New Roman" w:eastAsia="Nimbus Roman No9 L" w:hAnsi="Times New Roman"/>
                <w:lang w:eastAsia="zh-CN"/>
              </w:rPr>
              <w:t xml:space="preserve">Приказ </w:t>
            </w:r>
            <w:r w:rsidRPr="000E2E06">
              <w:rPr>
                <w:rFonts w:ascii="Times New Roman" w:hAnsi="Times New Roman"/>
              </w:rPr>
              <w:t xml:space="preserve">Министерства образования и науки Российской Федерации  </w:t>
            </w:r>
            <w:r>
              <w:rPr>
                <w:rFonts w:ascii="Times New Roman" w:eastAsia="Nimbus Roman No9 L" w:hAnsi="Times New Roman"/>
                <w:lang w:eastAsia="zh-CN"/>
              </w:rPr>
              <w:t xml:space="preserve"> от 26.11.2015 №1577</w:t>
            </w:r>
            <w:r w:rsidRPr="000E2E06">
              <w:rPr>
                <w:rFonts w:ascii="Times New Roman" w:eastAsia="Nimbus Roman No9 L" w:hAnsi="Times New Roman"/>
                <w:lang w:eastAsia="zh-CN"/>
              </w:rPr>
              <w:t xml:space="preserve"> «О внесении изменений в федеральный государственный</w:t>
            </w:r>
            <w:r>
              <w:rPr>
                <w:rFonts w:ascii="Times New Roman" w:eastAsia="Nimbus Roman No9 L" w:hAnsi="Times New Roman"/>
                <w:lang w:eastAsia="zh-CN"/>
              </w:rPr>
              <w:t xml:space="preserve"> образовательный стандарт основ</w:t>
            </w:r>
            <w:r w:rsidRPr="000E2E06">
              <w:rPr>
                <w:rFonts w:ascii="Times New Roman" w:eastAsia="Nimbus Roman No9 L" w:hAnsi="Times New Roman"/>
                <w:lang w:eastAsia="zh-CN"/>
              </w:rPr>
              <w:t>ного общего образования, утверждённый приказом Министерства образования и</w:t>
            </w:r>
            <w:r>
              <w:rPr>
                <w:rFonts w:ascii="Times New Roman" w:eastAsia="Nimbus Roman No9 L" w:hAnsi="Times New Roman"/>
                <w:lang w:eastAsia="zh-CN"/>
              </w:rPr>
              <w:t xml:space="preserve"> науки Российской Федерации от 17</w:t>
            </w:r>
            <w:r w:rsidRPr="000E2E06">
              <w:rPr>
                <w:rFonts w:ascii="Times New Roman" w:eastAsia="Nimbus Roman No9 L" w:hAnsi="Times New Roman"/>
                <w:lang w:eastAsia="zh-CN"/>
              </w:rPr>
              <w:t xml:space="preserve"> </w:t>
            </w:r>
            <w:r>
              <w:rPr>
                <w:rFonts w:ascii="Times New Roman" w:eastAsia="Nimbus Roman No9 L" w:hAnsi="Times New Roman"/>
                <w:lang w:eastAsia="zh-CN"/>
              </w:rPr>
              <w:t>декабря 2010</w:t>
            </w:r>
            <w:r w:rsidRPr="000E2E06">
              <w:rPr>
                <w:rFonts w:ascii="Times New Roman" w:eastAsia="Nimbus Roman No9 L" w:hAnsi="Times New Roman"/>
                <w:lang w:eastAsia="zh-CN"/>
              </w:rPr>
              <w:t xml:space="preserve"> №</w:t>
            </w:r>
            <w:r>
              <w:rPr>
                <w:rFonts w:ascii="Times New Roman" w:eastAsia="Nimbus Roman No9 L" w:hAnsi="Times New Roman"/>
                <w:lang w:eastAsia="zh-CN"/>
              </w:rPr>
              <w:t>1897</w:t>
            </w:r>
            <w:r w:rsidRPr="000E2E06">
              <w:rPr>
                <w:rFonts w:ascii="Times New Roman" w:eastAsia="Nimbus Roman No9 L" w:hAnsi="Times New Roman"/>
                <w:lang w:eastAsia="zh-CN"/>
              </w:rPr>
              <w:t>».</w:t>
            </w:r>
          </w:p>
          <w:p w:rsidR="00A36F6F" w:rsidRPr="000E2E06" w:rsidRDefault="00A36F6F" w:rsidP="0042290E">
            <w:pPr>
              <w:pStyle w:val="af"/>
              <w:autoSpaceDE w:val="0"/>
              <w:autoSpaceDN w:val="0"/>
              <w:adjustRightInd w:val="0"/>
              <w:ind w:left="342" w:hanging="360"/>
              <w:jc w:val="both"/>
              <w:textAlignment w:val="center"/>
              <w:rPr>
                <w:rFonts w:ascii="Times New Roman" w:hAnsi="Times New Roman"/>
                <w:shd w:val="clear" w:color="auto" w:fill="FFFFFF"/>
              </w:rPr>
            </w:pPr>
            <w:r w:rsidRPr="000E2E06">
              <w:rPr>
                <w:rFonts w:ascii="Times New Roman" w:hAnsi="Times New Roman"/>
                <w:bCs/>
              </w:rPr>
              <w:t>Приказ Министерства образования и науки Российской Федерации (Минобрнауки России) от 30.08.2013 №1015 </w:t>
            </w:r>
            <w:r w:rsidRPr="000E2E06">
              <w:rPr>
                <w:rFonts w:ascii="Times New Roman" w:hAnsi="Times New Roman"/>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36F6F" w:rsidRDefault="00A36F6F" w:rsidP="0042290E">
            <w:pPr>
              <w:pStyle w:val="af"/>
              <w:suppressAutoHyphens/>
              <w:ind w:left="342" w:hanging="360"/>
              <w:jc w:val="both"/>
              <w:rPr>
                <w:rFonts w:ascii="Times New Roman" w:eastAsia="Times New Roman" w:hAnsi="Times New Roman"/>
                <w:bCs/>
                <w:kern w:val="24"/>
              </w:rPr>
            </w:pPr>
            <w:r w:rsidRPr="00ED48D8">
              <w:rPr>
                <w:rFonts w:ascii="Times New Roman" w:eastAsia="Times New Roman" w:hAnsi="Times New Roman"/>
                <w:bCs/>
                <w:kern w:val="24"/>
              </w:rPr>
              <w:t>Приказ Минобрнауки России от 17 декабря 2010 года №1897 "Об утверждении и введении в действие федерального государственного стандарта основного общего образования"</w:t>
            </w:r>
          </w:p>
          <w:p w:rsidR="00A36F6F" w:rsidRPr="000E2E06" w:rsidRDefault="00A36F6F" w:rsidP="0042290E">
            <w:pPr>
              <w:pStyle w:val="af"/>
              <w:suppressAutoHyphens/>
              <w:ind w:left="342" w:hanging="360"/>
              <w:jc w:val="both"/>
              <w:rPr>
                <w:rFonts w:ascii="Times New Roman" w:eastAsia="Times New Roman" w:hAnsi="Times New Roman"/>
                <w:lang w:eastAsia="zh-CN"/>
              </w:rPr>
            </w:pPr>
            <w:r w:rsidRPr="000E2E06">
              <w:rPr>
                <w:rFonts w:ascii="Times New Roman" w:eastAsia="Times New Roman" w:hAnsi="Times New Roman"/>
                <w:lang w:eastAsia="zh-CN"/>
              </w:rPr>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tc>
      </w:tr>
      <w:tr w:rsidR="00A36F6F" w:rsidRPr="000E2E06" w:rsidTr="0042290E">
        <w:tc>
          <w:tcPr>
            <w:tcW w:w="2127" w:type="dxa"/>
            <w:tcBorders>
              <w:top w:val="single" w:sz="4" w:space="0" w:color="000000"/>
              <w:left w:val="single" w:sz="4" w:space="0" w:color="000000"/>
              <w:bottom w:val="single" w:sz="4" w:space="0" w:color="000000"/>
            </w:tcBorders>
            <w:shd w:val="clear" w:color="auto" w:fill="auto"/>
          </w:tcPr>
          <w:p w:rsidR="00A36F6F"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Руководитель ОО</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rsidR="00A36F6F" w:rsidRDefault="00A36F6F" w:rsidP="0042290E">
            <w:pPr>
              <w:pStyle w:val="Default"/>
              <w:ind w:left="59"/>
              <w:jc w:val="both"/>
            </w:pPr>
          </w:p>
          <w:p w:rsidR="00A36F6F" w:rsidRPr="000E2E06" w:rsidRDefault="0042290E" w:rsidP="0042290E">
            <w:pPr>
              <w:pStyle w:val="Default"/>
              <w:ind w:left="59"/>
              <w:jc w:val="both"/>
            </w:pPr>
            <w:r>
              <w:t>Бегахмедова Нармина Абдужелиловна</w:t>
            </w:r>
          </w:p>
        </w:tc>
      </w:tr>
      <w:tr w:rsidR="00A36F6F" w:rsidRPr="000E2E06" w:rsidTr="0042290E">
        <w:trPr>
          <w:trHeight w:val="1440"/>
        </w:trPr>
        <w:tc>
          <w:tcPr>
            <w:tcW w:w="2127" w:type="dxa"/>
            <w:tcBorders>
              <w:top w:val="single" w:sz="4" w:space="0" w:color="000000"/>
              <w:left w:val="single" w:sz="4" w:space="0" w:color="000000"/>
              <w:bottom w:val="single" w:sz="4" w:space="0" w:color="auto"/>
            </w:tcBorders>
            <w:shd w:val="clear" w:color="auto" w:fill="auto"/>
          </w:tcPr>
          <w:p w:rsidR="00A36F6F"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 xml:space="preserve">Разработчики </w:t>
            </w: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программы</w:t>
            </w:r>
          </w:p>
          <w:p w:rsidR="00A36F6F" w:rsidRPr="000E2E06"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p>
        </w:tc>
        <w:tc>
          <w:tcPr>
            <w:tcW w:w="7967" w:type="dxa"/>
            <w:tcBorders>
              <w:top w:val="single" w:sz="4" w:space="0" w:color="000000"/>
              <w:left w:val="single" w:sz="4" w:space="0" w:color="000000"/>
              <w:bottom w:val="single" w:sz="4" w:space="0" w:color="auto"/>
              <w:right w:val="single" w:sz="4" w:space="0" w:color="000000"/>
            </w:tcBorders>
            <w:shd w:val="clear" w:color="auto" w:fill="auto"/>
          </w:tcPr>
          <w:p w:rsidR="00A36F6F"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r>
              <w:rPr>
                <w:rFonts w:ascii="Times New Roman" w:eastAsia="Times New Roman" w:hAnsi="Times New Roman"/>
                <w:lang w:eastAsia="zh-CN"/>
              </w:rPr>
              <w:t>директор</w:t>
            </w:r>
            <w:r w:rsidRPr="000E2E06">
              <w:rPr>
                <w:rFonts w:ascii="Times New Roman" w:eastAsia="Nimbus Roman No9 L" w:hAnsi="Times New Roman"/>
                <w:lang w:eastAsia="zh-CN"/>
              </w:rPr>
              <w:t xml:space="preserve">   </w:t>
            </w:r>
            <w:r w:rsidR="0042290E">
              <w:rPr>
                <w:rFonts w:ascii="Times New Roman" w:eastAsia="Nimbus Roman No9 L" w:hAnsi="Times New Roman"/>
                <w:lang w:eastAsia="zh-CN"/>
              </w:rPr>
              <w:t>Бегаахмедова Н.А.</w:t>
            </w: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Заместитель</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директора</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по</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 xml:space="preserve">УВР </w:t>
            </w:r>
            <w:r w:rsidR="0042290E">
              <w:rPr>
                <w:rFonts w:ascii="Times New Roman" w:eastAsia="Times New Roman" w:hAnsi="Times New Roman"/>
                <w:lang w:eastAsia="zh-CN"/>
              </w:rPr>
              <w:t>Азизова Ш.И.</w:t>
            </w:r>
          </w:p>
          <w:p w:rsidR="00A36F6F" w:rsidRPr="000E2E06" w:rsidRDefault="0042290E" w:rsidP="0042290E">
            <w:pPr>
              <w:suppressAutoHyphens/>
              <w:rPr>
                <w:rFonts w:ascii="Times New Roman" w:eastAsia="Times New Roman" w:hAnsi="Times New Roman"/>
                <w:lang w:eastAsia="zh-CN"/>
              </w:rPr>
            </w:pPr>
            <w:r>
              <w:rPr>
                <w:rFonts w:ascii="Times New Roman" w:eastAsia="Times New Roman" w:hAnsi="Times New Roman"/>
                <w:lang w:eastAsia="zh-CN"/>
              </w:rPr>
              <w:t>Члены ППК МБ</w:t>
            </w:r>
            <w:r w:rsidR="00A36F6F">
              <w:rPr>
                <w:rFonts w:ascii="Times New Roman" w:eastAsia="Times New Roman" w:hAnsi="Times New Roman"/>
                <w:lang w:eastAsia="zh-CN"/>
              </w:rPr>
              <w:t>ОУ «</w:t>
            </w:r>
            <w:r>
              <w:rPr>
                <w:rFonts w:ascii="Times New Roman" w:eastAsia="Times New Roman" w:hAnsi="Times New Roman"/>
                <w:lang w:eastAsia="zh-CN"/>
              </w:rPr>
              <w:t xml:space="preserve">Уллу-Теркеменская </w:t>
            </w:r>
            <w:r w:rsidR="00A36F6F">
              <w:rPr>
                <w:rFonts w:ascii="Times New Roman" w:eastAsia="Times New Roman" w:hAnsi="Times New Roman"/>
                <w:lang w:eastAsia="zh-CN"/>
              </w:rPr>
              <w:t>СОШ»</w:t>
            </w:r>
          </w:p>
          <w:p w:rsidR="00A36F6F" w:rsidRPr="000E2E06" w:rsidRDefault="00A36F6F" w:rsidP="0042290E">
            <w:pPr>
              <w:suppressAutoHyphens/>
              <w:rPr>
                <w:rFonts w:ascii="Times New Roman" w:eastAsia="Times New Roman" w:hAnsi="Times New Roman"/>
                <w:lang w:eastAsia="zh-CN"/>
              </w:rPr>
            </w:pPr>
            <w:r w:rsidRPr="000E2E06">
              <w:rPr>
                <w:rFonts w:ascii="Times New Roman" w:eastAsia="Times New Roman" w:hAnsi="Times New Roman"/>
                <w:lang w:eastAsia="zh-CN"/>
              </w:rPr>
              <w:t xml:space="preserve">Педагог-психолог </w:t>
            </w:r>
            <w:r w:rsidR="0042290E">
              <w:rPr>
                <w:rFonts w:ascii="Times New Roman" w:eastAsia="Times New Roman" w:hAnsi="Times New Roman"/>
                <w:lang w:eastAsia="zh-CN"/>
              </w:rPr>
              <w:t>Гаджиева Р.Г.</w:t>
            </w:r>
          </w:p>
          <w:p w:rsidR="00A36F6F" w:rsidRPr="000E2E06" w:rsidRDefault="00A36F6F" w:rsidP="0042290E">
            <w:pPr>
              <w:suppressAutoHyphens/>
              <w:rPr>
                <w:rFonts w:ascii="Times New Roman" w:eastAsia="Times New Roman" w:hAnsi="Times New Roman"/>
                <w:lang w:eastAsia="zh-CN"/>
              </w:rPr>
            </w:pPr>
            <w:r w:rsidRPr="000E2E06">
              <w:rPr>
                <w:rFonts w:ascii="Times New Roman" w:eastAsia="Times New Roman" w:hAnsi="Times New Roman"/>
                <w:lang w:eastAsia="zh-CN"/>
              </w:rPr>
              <w:t xml:space="preserve">Социальный педагог </w:t>
            </w:r>
            <w:r w:rsidR="0042290E">
              <w:rPr>
                <w:rFonts w:ascii="Times New Roman" w:eastAsia="Times New Roman" w:hAnsi="Times New Roman"/>
                <w:lang w:eastAsia="zh-CN"/>
              </w:rPr>
              <w:t>Казиева З.И.</w:t>
            </w:r>
          </w:p>
        </w:tc>
      </w:tr>
      <w:tr w:rsidR="00A36F6F" w:rsidRPr="000E2E06" w:rsidTr="0042290E">
        <w:trPr>
          <w:trHeight w:val="207"/>
        </w:trPr>
        <w:tc>
          <w:tcPr>
            <w:tcW w:w="2127" w:type="dxa"/>
            <w:tcBorders>
              <w:top w:val="single" w:sz="4" w:space="0" w:color="auto"/>
              <w:left w:val="single" w:sz="4" w:space="0" w:color="000000"/>
              <w:bottom w:val="single" w:sz="4" w:space="0" w:color="000000"/>
            </w:tcBorders>
            <w:shd w:val="clear" w:color="auto" w:fill="auto"/>
          </w:tcPr>
          <w:p w:rsidR="00A36F6F"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eastAsia="Times New Roman" w:hAnsi="Times New Roman"/>
                <w:lang w:eastAsia="zh-CN"/>
              </w:rPr>
              <w:t>Целевые группы</w:t>
            </w:r>
          </w:p>
        </w:tc>
        <w:tc>
          <w:tcPr>
            <w:tcW w:w="7967" w:type="dxa"/>
            <w:tcBorders>
              <w:top w:val="single" w:sz="4" w:space="0" w:color="auto"/>
              <w:left w:val="single" w:sz="4" w:space="0" w:color="000000"/>
              <w:bottom w:val="single" w:sz="4" w:space="0" w:color="000000"/>
              <w:right w:val="single" w:sz="4" w:space="0" w:color="000000"/>
            </w:tcBorders>
            <w:shd w:val="clear" w:color="auto" w:fill="auto"/>
          </w:tcPr>
          <w:p w:rsidR="00A36F6F" w:rsidRDefault="00A36F6F" w:rsidP="0042290E">
            <w:pPr>
              <w:suppressAutoHyphens/>
              <w:jc w:val="both"/>
              <w:rPr>
                <w:rFonts w:ascii="Times New Roman" w:hAnsi="Times New Roman"/>
              </w:rPr>
            </w:pPr>
          </w:p>
          <w:p w:rsidR="00A36F6F" w:rsidRPr="000E2E06" w:rsidRDefault="00A36F6F" w:rsidP="0042290E">
            <w:pPr>
              <w:suppressAutoHyphens/>
              <w:jc w:val="both"/>
              <w:rPr>
                <w:rFonts w:ascii="Times New Roman" w:eastAsia="Times New Roman" w:hAnsi="Times New Roman"/>
                <w:lang w:eastAsia="zh-CN"/>
              </w:rPr>
            </w:pPr>
            <w:r w:rsidRPr="000E2E06">
              <w:rPr>
                <w:rFonts w:ascii="Times New Roman" w:hAnsi="Times New Roman"/>
              </w:rPr>
              <w:t xml:space="preserve">Учащиеся </w:t>
            </w:r>
            <w:r w:rsidR="001A202B">
              <w:rPr>
                <w:rFonts w:ascii="Times New Roman" w:hAnsi="Times New Roman"/>
              </w:rPr>
              <w:t>1</w:t>
            </w:r>
            <w:r>
              <w:rPr>
                <w:rFonts w:ascii="Times New Roman" w:hAnsi="Times New Roman"/>
              </w:rPr>
              <w:t xml:space="preserve"> – 9 </w:t>
            </w:r>
            <w:r w:rsidRPr="000E2E06">
              <w:rPr>
                <w:rFonts w:ascii="Times New Roman" w:hAnsi="Times New Roman"/>
              </w:rPr>
              <w:t xml:space="preserve"> классов</w:t>
            </w:r>
          </w:p>
        </w:tc>
      </w:tr>
      <w:tr w:rsidR="00A36F6F" w:rsidRPr="000E2E06" w:rsidTr="0042290E">
        <w:tc>
          <w:tcPr>
            <w:tcW w:w="2127" w:type="dxa"/>
            <w:tcBorders>
              <w:top w:val="single" w:sz="4" w:space="0" w:color="000000"/>
              <w:left w:val="single" w:sz="4" w:space="0" w:color="000000"/>
              <w:bottom w:val="single" w:sz="4" w:space="0" w:color="000000"/>
            </w:tcBorders>
            <w:shd w:val="clear" w:color="auto" w:fill="auto"/>
          </w:tcPr>
          <w:p w:rsidR="00A36F6F" w:rsidRDefault="00A36F6F" w:rsidP="0042290E">
            <w:pPr>
              <w:suppressAutoHyphens/>
              <w:snapToGrid w:val="0"/>
              <w:rPr>
                <w:rFonts w:ascii="Times New Roman" w:hAnsi="Times New Roman"/>
              </w:rPr>
            </w:pPr>
          </w:p>
          <w:p w:rsidR="00A36F6F" w:rsidRPr="000E2E06" w:rsidRDefault="00A36F6F" w:rsidP="0042290E">
            <w:pPr>
              <w:suppressAutoHyphens/>
              <w:snapToGrid w:val="0"/>
              <w:rPr>
                <w:rFonts w:ascii="Times New Roman" w:eastAsia="Times New Roman" w:hAnsi="Times New Roman"/>
                <w:lang w:eastAsia="zh-CN"/>
              </w:rPr>
            </w:pPr>
            <w:r w:rsidRPr="000E2E06">
              <w:rPr>
                <w:rFonts w:ascii="Times New Roman" w:hAnsi="Times New Roman"/>
              </w:rPr>
              <w:t>Источник финансирования</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rsidR="00A36F6F" w:rsidRDefault="00A36F6F" w:rsidP="0042290E">
            <w:pPr>
              <w:autoSpaceDE w:val="0"/>
              <w:autoSpaceDN w:val="0"/>
              <w:adjustRightInd w:val="0"/>
              <w:jc w:val="both"/>
              <w:rPr>
                <w:rFonts w:ascii="Times New Roman" w:hAnsi="Times New Roman"/>
              </w:rPr>
            </w:pPr>
          </w:p>
          <w:p w:rsidR="00A36F6F" w:rsidRPr="000E2E06" w:rsidRDefault="00A36F6F" w:rsidP="0042290E">
            <w:pPr>
              <w:autoSpaceDE w:val="0"/>
              <w:autoSpaceDN w:val="0"/>
              <w:adjustRightInd w:val="0"/>
              <w:jc w:val="both"/>
              <w:rPr>
                <w:rFonts w:ascii="Times New Roman" w:hAnsi="Times New Roman"/>
              </w:rPr>
            </w:pPr>
            <w:r w:rsidRPr="000E2E06">
              <w:rPr>
                <w:rFonts w:ascii="Times New Roman" w:hAnsi="Times New Roman"/>
              </w:rPr>
              <w:t>В рамках текущего финансирования</w:t>
            </w:r>
          </w:p>
        </w:tc>
      </w:tr>
      <w:tr w:rsidR="00A36F6F" w:rsidRPr="000E2E06" w:rsidTr="0042290E">
        <w:tc>
          <w:tcPr>
            <w:tcW w:w="2127" w:type="dxa"/>
            <w:tcBorders>
              <w:top w:val="single" w:sz="4" w:space="0" w:color="000000"/>
              <w:left w:val="single" w:sz="4" w:space="0" w:color="000000"/>
              <w:bottom w:val="single" w:sz="4" w:space="0" w:color="000000"/>
            </w:tcBorders>
            <w:shd w:val="clear" w:color="auto" w:fill="auto"/>
          </w:tcPr>
          <w:p w:rsidR="00A36F6F" w:rsidRDefault="00A36F6F" w:rsidP="0042290E">
            <w:pPr>
              <w:suppressAutoHyphens/>
              <w:snapToGrid w:val="0"/>
              <w:rPr>
                <w:rFonts w:ascii="Times New Roman" w:eastAsia="Times New Roman" w:hAnsi="Times New Roman"/>
                <w:lang w:eastAsia="zh-CN"/>
              </w:rPr>
            </w:pPr>
          </w:p>
          <w:p w:rsidR="00A36F6F" w:rsidRPr="000E2E06" w:rsidRDefault="00A36F6F" w:rsidP="0042290E">
            <w:pPr>
              <w:suppressAutoHyphens/>
              <w:snapToGrid w:val="0"/>
              <w:rPr>
                <w:rFonts w:ascii="Times New Roman" w:eastAsia="Nimbus Roman No9 L" w:hAnsi="Times New Roman"/>
                <w:lang w:eastAsia="zh-CN"/>
              </w:rPr>
            </w:pPr>
            <w:r w:rsidRPr="000E2E06">
              <w:rPr>
                <w:rFonts w:ascii="Times New Roman" w:eastAsia="Times New Roman" w:hAnsi="Times New Roman"/>
                <w:lang w:eastAsia="zh-CN"/>
              </w:rPr>
              <w:t>Сроки</w:t>
            </w:r>
            <w:r w:rsidRPr="000E2E06">
              <w:rPr>
                <w:rFonts w:ascii="Times New Roman" w:eastAsia="Nimbus Roman No9 L" w:hAnsi="Times New Roman"/>
                <w:lang w:eastAsia="zh-CN"/>
              </w:rPr>
              <w:t xml:space="preserve"> </w:t>
            </w:r>
            <w:r w:rsidRPr="000E2E06">
              <w:rPr>
                <w:rFonts w:ascii="Times New Roman" w:eastAsia="Times New Roman" w:hAnsi="Times New Roman"/>
                <w:lang w:eastAsia="zh-CN"/>
              </w:rPr>
              <w:t>реализации</w:t>
            </w:r>
            <w:r w:rsidRPr="000E2E06">
              <w:rPr>
                <w:rFonts w:ascii="Times New Roman" w:eastAsia="Nimbus Roman No9 L" w:hAnsi="Times New Roman"/>
                <w:lang w:eastAsia="zh-CN"/>
              </w:rPr>
              <w:t xml:space="preserve"> </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rsidR="00A36F6F" w:rsidRDefault="00A36F6F" w:rsidP="0042290E">
            <w:pPr>
              <w:suppressAutoHyphens/>
              <w:snapToGrid w:val="0"/>
              <w:rPr>
                <w:rFonts w:ascii="Times New Roman" w:eastAsia="DejaVu Sans" w:hAnsi="Times New Roman"/>
                <w:bCs/>
                <w:kern w:val="1"/>
                <w:lang w:eastAsia="ar-SA"/>
              </w:rPr>
            </w:pPr>
          </w:p>
          <w:p w:rsidR="00A36F6F" w:rsidRPr="000E2E06" w:rsidRDefault="0042290E" w:rsidP="0042290E">
            <w:pPr>
              <w:suppressAutoHyphens/>
              <w:snapToGrid w:val="0"/>
              <w:rPr>
                <w:rFonts w:ascii="Times New Roman" w:eastAsia="Times New Roman" w:hAnsi="Times New Roman"/>
                <w:lang w:eastAsia="zh-CN"/>
              </w:rPr>
            </w:pPr>
            <w:r>
              <w:rPr>
                <w:rFonts w:ascii="Times New Roman" w:eastAsia="DejaVu Sans" w:hAnsi="Times New Roman"/>
                <w:bCs/>
                <w:kern w:val="1"/>
                <w:lang w:eastAsia="ar-SA"/>
              </w:rPr>
              <w:t>2020-2024</w:t>
            </w:r>
            <w:r w:rsidR="00A36F6F">
              <w:rPr>
                <w:rFonts w:ascii="Times New Roman" w:eastAsia="DejaVu Sans" w:hAnsi="Times New Roman"/>
                <w:bCs/>
                <w:kern w:val="1"/>
                <w:lang w:eastAsia="ar-SA"/>
              </w:rPr>
              <w:t xml:space="preserve"> г.г.</w:t>
            </w:r>
          </w:p>
        </w:tc>
      </w:tr>
    </w:tbl>
    <w:p w:rsidR="00A36F6F" w:rsidRPr="00554D67" w:rsidRDefault="00A36F6F" w:rsidP="00837705">
      <w:pPr>
        <w:spacing w:before="100" w:beforeAutospacing="1" w:after="100" w:afterAutospacing="1" w:line="360" w:lineRule="auto"/>
        <w:rPr>
          <w:rFonts w:ascii="Times New Roman" w:eastAsia="Times New Roman" w:hAnsi="Times New Roman" w:cs="Times New Roman"/>
          <w:color w:val="auto"/>
        </w:rPr>
      </w:pPr>
    </w:p>
    <w:p w:rsidR="00837705" w:rsidRPr="009C158D" w:rsidRDefault="00837705" w:rsidP="008461A7">
      <w:pPr>
        <w:pStyle w:val="af"/>
        <w:numPr>
          <w:ilvl w:val="0"/>
          <w:numId w:val="12"/>
        </w:numPr>
        <w:spacing w:before="100" w:beforeAutospacing="1" w:after="100" w:afterAutospacing="1" w:line="360" w:lineRule="auto"/>
        <w:jc w:val="center"/>
        <w:rPr>
          <w:rFonts w:ascii="Times New Roman" w:eastAsia="Times New Roman" w:hAnsi="Times New Roman" w:cs="Times New Roman"/>
          <w:b/>
          <w:sz w:val="28"/>
          <w:szCs w:val="28"/>
        </w:rPr>
      </w:pPr>
      <w:r w:rsidRPr="009C158D">
        <w:rPr>
          <w:rFonts w:ascii="Times New Roman" w:eastAsia="Times New Roman" w:hAnsi="Times New Roman" w:cs="Times New Roman"/>
          <w:b/>
          <w:sz w:val="28"/>
          <w:szCs w:val="28"/>
        </w:rPr>
        <w:t>Пояснительная записка</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444444"/>
        </w:rPr>
        <w:t>В настоящее время в</w:t>
      </w:r>
      <w:r w:rsidR="0042290E">
        <w:rPr>
          <w:rFonts w:ascii="Times New Roman" w:eastAsia="Times New Roman" w:hAnsi="Times New Roman" w:cs="Times New Roman"/>
          <w:color w:val="444444"/>
        </w:rPr>
        <w:t xml:space="preserve"> МБ</w:t>
      </w:r>
      <w:r w:rsidR="00817FE0">
        <w:rPr>
          <w:rFonts w:ascii="Times New Roman" w:eastAsia="Times New Roman" w:hAnsi="Times New Roman" w:cs="Times New Roman"/>
          <w:color w:val="444444"/>
        </w:rPr>
        <w:t>ОУ «</w:t>
      </w:r>
      <w:r w:rsidR="0042290E">
        <w:rPr>
          <w:rFonts w:ascii="Times New Roman" w:eastAsia="Times New Roman" w:hAnsi="Times New Roman" w:cs="Times New Roman"/>
          <w:color w:val="444444"/>
        </w:rPr>
        <w:t xml:space="preserve">Уллу-Теркеменская </w:t>
      </w:r>
      <w:r w:rsidR="00817FE0">
        <w:rPr>
          <w:rFonts w:ascii="Times New Roman" w:eastAsia="Times New Roman" w:hAnsi="Times New Roman" w:cs="Times New Roman"/>
          <w:color w:val="444444"/>
        </w:rPr>
        <w:t>СОШ» нет детей с ОВЗ, но могут</w:t>
      </w:r>
      <w:r w:rsidRPr="00554D67">
        <w:rPr>
          <w:rFonts w:ascii="Times New Roman" w:eastAsia="Times New Roman" w:hAnsi="Times New Roman" w:cs="Times New Roman"/>
          <w:color w:val="444444"/>
        </w:rPr>
        <w:t xml:space="preserve"> поступ</w:t>
      </w:r>
      <w:r w:rsidR="00817FE0">
        <w:rPr>
          <w:rFonts w:ascii="Times New Roman" w:eastAsia="Times New Roman" w:hAnsi="Times New Roman" w:cs="Times New Roman"/>
          <w:color w:val="444444"/>
        </w:rPr>
        <w:t>ить</w:t>
      </w:r>
      <w:r w:rsidRPr="00554D67">
        <w:rPr>
          <w:rFonts w:ascii="Times New Roman" w:eastAsia="Times New Roman" w:hAnsi="Times New Roman" w:cs="Times New Roman"/>
          <w:color w:val="444444"/>
        </w:rPr>
        <w:t xml:space="preserve"> учащиеся, </w:t>
      </w:r>
      <w:r w:rsidR="00817FE0">
        <w:rPr>
          <w:rFonts w:ascii="Times New Roman" w:eastAsia="Times New Roman" w:hAnsi="Times New Roman" w:cs="Times New Roman"/>
          <w:color w:val="444444"/>
        </w:rPr>
        <w:t xml:space="preserve">которые </w:t>
      </w:r>
      <w:r w:rsidRPr="00554D67">
        <w:rPr>
          <w:rFonts w:ascii="Times New Roman" w:eastAsia="Times New Roman" w:hAnsi="Times New Roman" w:cs="Times New Roman"/>
          <w:color w:val="444444"/>
        </w:rPr>
        <w:t>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r w:rsidRPr="00554D67">
        <w:rPr>
          <w:rFonts w:ascii="Times New Roman" w:eastAsia="Times New Roman" w:hAnsi="Times New Roman" w:cs="Times New Roman"/>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Адаптированная основная образовательная программа (далее Программа) </w:t>
      </w:r>
      <w:r w:rsidR="008B34F2">
        <w:rPr>
          <w:rFonts w:ascii="Times New Roman" w:eastAsia="Times New Roman" w:hAnsi="Times New Roman" w:cs="Times New Roman"/>
          <w:color w:val="auto"/>
        </w:rPr>
        <w:t xml:space="preserve">основного </w:t>
      </w:r>
      <w:r w:rsidRPr="00554D67">
        <w:rPr>
          <w:rFonts w:ascii="Times New Roman" w:eastAsia="Times New Roman" w:hAnsi="Times New Roman" w:cs="Times New Roman"/>
          <w:color w:val="auto"/>
        </w:rPr>
        <w:t xml:space="preserve">общего образования </w:t>
      </w:r>
      <w:r w:rsidR="008B34F2">
        <w:rPr>
          <w:rFonts w:ascii="Times New Roman" w:eastAsia="Times New Roman" w:hAnsi="Times New Roman" w:cs="Times New Roman"/>
          <w:color w:val="auto"/>
        </w:rPr>
        <w:t xml:space="preserve">конкретного ученика </w:t>
      </w:r>
      <w:r w:rsidRPr="00554D67">
        <w:rPr>
          <w:rFonts w:ascii="Times New Roman" w:eastAsia="Times New Roman" w:hAnsi="Times New Roman" w:cs="Times New Roman"/>
          <w:color w:val="auto"/>
        </w:rPr>
        <w:t>детей включает: учебный план, календарный учебный график, рабочие программы учебных предметов и иные компоненты.</w:t>
      </w:r>
      <w:r w:rsidR="0004798D" w:rsidRPr="00554D67">
        <w:rPr>
          <w:rFonts w:ascii="Times New Roman" w:eastAsia="Times New Roman" w:hAnsi="Times New Roman" w:cs="Times New Roman"/>
          <w:color w:val="auto"/>
        </w:rPr>
        <w:t xml:space="preserve"> Адаптированную образовательную программу для </w:t>
      </w:r>
      <w:r w:rsidR="008461A7" w:rsidRPr="00554D67">
        <w:rPr>
          <w:rFonts w:ascii="Times New Roman" w:eastAsia="Times New Roman" w:hAnsi="Times New Roman" w:cs="Times New Roman"/>
          <w:color w:val="auto"/>
        </w:rPr>
        <w:t xml:space="preserve">конкретного </w:t>
      </w:r>
      <w:r w:rsidR="0004798D" w:rsidRPr="00554D67">
        <w:rPr>
          <w:rFonts w:ascii="Times New Roman" w:eastAsia="Times New Roman" w:hAnsi="Times New Roman" w:cs="Times New Roman"/>
          <w:color w:val="auto"/>
        </w:rPr>
        <w:t xml:space="preserve">ребенка с ОВЗ, разрабатывают </w:t>
      </w:r>
      <w:r w:rsidR="008461A7" w:rsidRPr="00554D67">
        <w:rPr>
          <w:rFonts w:ascii="Times New Roman" w:eastAsia="Times New Roman" w:hAnsi="Times New Roman" w:cs="Times New Roman"/>
          <w:color w:val="auto"/>
        </w:rPr>
        <w:t xml:space="preserve">учителя и </w:t>
      </w:r>
      <w:r w:rsidR="0004798D" w:rsidRPr="00554D67">
        <w:rPr>
          <w:rFonts w:ascii="Times New Roman" w:eastAsia="Times New Roman" w:hAnsi="Times New Roman" w:cs="Times New Roman"/>
          <w:color w:val="auto"/>
        </w:rPr>
        <w:t xml:space="preserve">специалисты психолого-медико-педагогического консилиума (ПМПк) (педагог-психолог, учитель-логопед, учитель-дефектолог и др.) с использованием основной </w:t>
      </w:r>
      <w:r w:rsidR="0004798D" w:rsidRPr="00554D67">
        <w:rPr>
          <w:rFonts w:ascii="Times New Roman" w:eastAsia="Times New Roman" w:hAnsi="Times New Roman" w:cs="Times New Roman"/>
          <w:color w:val="auto"/>
        </w:rPr>
        <w:lastRenderedPageBreak/>
        <w:t>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554D67" w:rsidRDefault="0004798D"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Адаптированная образовательная программа изменяется психолого-медико-педагогическим консилиумом (ПМПк) в зависимости от индивидуальных достижений обучающегося.</w:t>
      </w:r>
    </w:p>
    <w:p w:rsidR="00837705" w:rsidRPr="00554D67" w:rsidRDefault="00837705" w:rsidP="00CD41E9">
      <w:pPr>
        <w:spacing w:before="100" w:beforeAutospacing="1" w:after="100" w:afterAutospacing="1" w:line="360" w:lineRule="auto"/>
        <w:rPr>
          <w:rFonts w:ascii="Times New Roman" w:eastAsia="Times New Roman" w:hAnsi="Times New Roman" w:cs="Times New Roman"/>
          <w:b/>
          <w:color w:val="auto"/>
        </w:rPr>
      </w:pPr>
      <w:r w:rsidRPr="00554D67">
        <w:rPr>
          <w:rFonts w:ascii="Times New Roman" w:eastAsia="Times New Roman" w:hAnsi="Times New Roman" w:cs="Times New Roman"/>
          <w:b/>
          <w:color w:val="auto"/>
        </w:rPr>
        <w:t>Нормативные основания</w:t>
      </w:r>
      <w:r w:rsidR="00CD41E9" w:rsidRPr="00554D67">
        <w:rPr>
          <w:rFonts w:ascii="Times New Roman" w:eastAsia="Times New Roman" w:hAnsi="Times New Roman" w:cs="Times New Roman"/>
          <w:b/>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554D67" w:rsidRDefault="00CD41E9" w:rsidP="00CD41E9">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
          <w:bCs/>
        </w:rPr>
        <w:t>Принципы разработки и реализации Программы:</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1. Принцип гуманизации</w:t>
      </w:r>
      <w:r w:rsidRPr="00554D67">
        <w:rPr>
          <w:rFonts w:ascii="Times New Roman" w:eastAsia="Times New Roman" w:hAnsi="Times New Roman" w:cs="Times New Roman"/>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2. Принцип индивидуального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3. Принцип системности</w:t>
      </w:r>
      <w:r w:rsidRPr="00554D67">
        <w:rPr>
          <w:rFonts w:ascii="Times New Roman" w:eastAsia="Times New Roman" w:hAnsi="Times New Roman" w:cs="Times New Roman"/>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4. Принцип интегрированного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lastRenderedPageBreak/>
        <w:t>5.  Принцип непрерывности</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6.  Принцип комплексного взаимодействия всех участников образовательного процесса в ходе реализации Программы</w:t>
      </w:r>
      <w:r w:rsidRPr="00554D67">
        <w:rPr>
          <w:rFonts w:ascii="Times New Roman" w:eastAsia="Times New Roman" w:hAnsi="Times New Roman" w:cs="Times New Roman"/>
          <w:i/>
          <w:iCs/>
        </w:rPr>
        <w:t xml:space="preserve">  </w:t>
      </w:r>
      <w:r w:rsidRPr="00554D67">
        <w:rPr>
          <w:rFonts w:ascii="Times New Roman" w:eastAsia="Times New Roman" w:hAnsi="Times New Roman" w:cs="Times New Roman"/>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7. Принцип приоритета самостоятельных форм образовательной деятельности</w:t>
      </w:r>
      <w:r w:rsidRPr="00554D67">
        <w:rPr>
          <w:rFonts w:ascii="Times New Roman" w:eastAsia="Times New Roman" w:hAnsi="Times New Roman" w:cs="Times New Roman"/>
        </w:rPr>
        <w:t> - предполагает максимальную активность и самостоятельность учащегося в ходе обучения.</w:t>
      </w:r>
    </w:p>
    <w:p w:rsidR="0004798D" w:rsidRPr="009C158D" w:rsidRDefault="00CD41E9" w:rsidP="0004798D">
      <w:pPr>
        <w:spacing w:before="100" w:beforeAutospacing="1" w:after="100" w:afterAutospacing="1" w:line="360" w:lineRule="auto"/>
        <w:jc w:val="center"/>
        <w:rPr>
          <w:rFonts w:ascii="Times New Roman" w:eastAsia="Times New Roman" w:hAnsi="Times New Roman" w:cs="Times New Roman"/>
          <w:sz w:val="28"/>
          <w:szCs w:val="28"/>
        </w:rPr>
      </w:pPr>
      <w:r w:rsidRPr="009C158D">
        <w:rPr>
          <w:rFonts w:ascii="Times New Roman" w:eastAsia="Times New Roman" w:hAnsi="Times New Roman" w:cs="Times New Roman"/>
          <w:b/>
          <w:bCs/>
          <w:sz w:val="28"/>
          <w:szCs w:val="28"/>
        </w:rPr>
        <w:t>2</w:t>
      </w:r>
      <w:r w:rsidR="008461A7" w:rsidRPr="009C158D">
        <w:rPr>
          <w:rFonts w:ascii="Times New Roman" w:eastAsia="Times New Roman" w:hAnsi="Times New Roman" w:cs="Times New Roman"/>
          <w:b/>
          <w:bCs/>
          <w:sz w:val="28"/>
          <w:szCs w:val="28"/>
        </w:rPr>
        <w:t xml:space="preserve">. </w:t>
      </w:r>
      <w:r w:rsidR="00837705" w:rsidRPr="009C158D">
        <w:rPr>
          <w:rFonts w:ascii="Times New Roman" w:eastAsia="Times New Roman" w:hAnsi="Times New Roman" w:cs="Times New Roman"/>
          <w:b/>
          <w:bCs/>
          <w:sz w:val="28"/>
          <w:szCs w:val="28"/>
        </w:rPr>
        <w:t>Целевое назначение адаптированной образовательной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rPr>
        <w:t>Цель: </w:t>
      </w:r>
      <w:r w:rsidRPr="00554D67">
        <w:rPr>
          <w:rFonts w:ascii="Times New Roman" w:eastAsia="Times New Roman" w:hAnsi="Times New Roman" w:cs="Times New Roman"/>
        </w:rPr>
        <w:t> данной программы– создание условий для обучения  всех категорий детей, в том числе и  детей с ОВЗ.</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Задачи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1. Своевременное выявление детей с трудностями адаптации, обусловленными ограниченными возможностями здоровья.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Определение особых образовательных потребностей детей с ограниченными возможностями здоровья, детей-инвалидов.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554D67">
        <w:rPr>
          <w:rFonts w:ascii="Times New Roman" w:eastAsia="Times New Roman" w:hAnsi="Times New Roman" w:cs="Times New Roman"/>
          <w:color w:val="auto"/>
        </w:rPr>
        <w:t>начального общего</w:t>
      </w:r>
      <w:r w:rsidR="00D101D4">
        <w:rPr>
          <w:rFonts w:ascii="Times New Roman" w:eastAsia="Times New Roman" w:hAnsi="Times New Roman" w:cs="Times New Roman"/>
          <w:color w:val="auto"/>
        </w:rPr>
        <w:t xml:space="preserve"> </w:t>
      </w:r>
      <w:r w:rsidR="0004798D" w:rsidRPr="00554D67">
        <w:rPr>
          <w:rFonts w:ascii="Times New Roman" w:eastAsia="Times New Roman" w:hAnsi="Times New Roman" w:cs="Times New Roman"/>
          <w:color w:val="auto"/>
        </w:rPr>
        <w:t xml:space="preserve">образования </w:t>
      </w:r>
      <w:r w:rsidRPr="00554D67">
        <w:rPr>
          <w:rFonts w:ascii="Times New Roman" w:eastAsia="Times New Roman" w:hAnsi="Times New Roman" w:cs="Times New Roman"/>
          <w:color w:val="auto"/>
        </w:rPr>
        <w:t>и их интеграции в образовательной организации.</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 xml:space="preserve">Ожидаемые конечные результаты </w:t>
      </w:r>
      <w:r w:rsidR="008461A7" w:rsidRPr="00554D67">
        <w:rPr>
          <w:rFonts w:ascii="Times New Roman" w:eastAsia="Times New Roman" w:hAnsi="Times New Roman" w:cs="Times New Roman"/>
          <w:b/>
          <w:bCs/>
          <w:color w:val="auto"/>
        </w:rPr>
        <w:t xml:space="preserve">реализации </w:t>
      </w:r>
      <w:r w:rsidRPr="00554D67">
        <w:rPr>
          <w:rFonts w:ascii="Times New Roman" w:eastAsia="Times New Roman" w:hAnsi="Times New Roman" w:cs="Times New Roman"/>
          <w:b/>
          <w:bCs/>
          <w:color w:val="auto"/>
        </w:rPr>
        <w:t>Программы</w:t>
      </w:r>
      <w:r w:rsidR="008461A7" w:rsidRPr="00554D67">
        <w:rPr>
          <w:rFonts w:ascii="Times New Roman" w:eastAsia="Times New Roman" w:hAnsi="Times New Roman" w:cs="Times New Roman"/>
          <w:b/>
          <w:bCs/>
          <w:color w:val="auto"/>
        </w:rPr>
        <w:t xml:space="preserve"> - о</w:t>
      </w:r>
      <w:r w:rsidRPr="00554D67">
        <w:rPr>
          <w:rFonts w:ascii="Times New Roman" w:eastAsia="Times New Roman" w:hAnsi="Times New Roman" w:cs="Times New Roman"/>
          <w:color w:val="auto"/>
        </w:rPr>
        <w:t>беспечение базового уровня образования для обучающихся с ОВЗ.</w:t>
      </w:r>
    </w:p>
    <w:p w:rsidR="00554D67" w:rsidRPr="00554D67" w:rsidRDefault="00554D67" w:rsidP="00554D67">
      <w:pPr>
        <w:pStyle w:val="25"/>
        <w:shd w:val="clear" w:color="auto" w:fill="auto"/>
        <w:spacing w:line="230" w:lineRule="exact"/>
        <w:jc w:val="center"/>
        <w:rPr>
          <w:sz w:val="28"/>
          <w:szCs w:val="28"/>
        </w:rPr>
      </w:pPr>
      <w:r>
        <w:rPr>
          <w:sz w:val="28"/>
          <w:szCs w:val="28"/>
        </w:rPr>
        <w:t>3</w:t>
      </w:r>
      <w:r w:rsidRPr="00554D67">
        <w:rPr>
          <w:sz w:val="28"/>
          <w:szCs w:val="28"/>
        </w:rPr>
        <w:t>. Основное содержание учебных предметов</w:t>
      </w:r>
    </w:p>
    <w:p w:rsidR="00554D67" w:rsidRPr="00554D67" w:rsidRDefault="00554D67" w:rsidP="00554D67">
      <w:pPr>
        <w:pStyle w:val="25"/>
        <w:shd w:val="clear" w:color="auto" w:fill="auto"/>
        <w:spacing w:line="230" w:lineRule="exact"/>
        <w:jc w:val="both"/>
        <w:rPr>
          <w:b w:val="0"/>
          <w:sz w:val="24"/>
          <w:szCs w:val="24"/>
        </w:rPr>
      </w:pPr>
    </w:p>
    <w:p w:rsidR="00554D67" w:rsidRPr="00554D67" w:rsidRDefault="00554D67" w:rsidP="00554D67">
      <w:pPr>
        <w:pStyle w:val="25"/>
        <w:shd w:val="clear" w:color="auto" w:fill="auto"/>
        <w:spacing w:line="230" w:lineRule="exact"/>
        <w:jc w:val="both"/>
        <w:rPr>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в собственной речевой практике.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w:t>
      </w:r>
      <w:r w:rsidRPr="00554D67">
        <w:rPr>
          <w:rFonts w:ascii="Times New Roman" w:hAnsi="Times New Roman" w:cs="Times New Roman"/>
          <w:sz w:val="24"/>
          <w:szCs w:val="24"/>
        </w:rPr>
        <w:lastRenderedPageBreak/>
        <w:t>психологическим особенностям учащихся основной школы на разных ее этапах (V - VII, VIII - IX классы).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коммуникативной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Речевое общение. Речь устная и письменная, монологическая и диалогическая.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речи. КРИТЕРИИ КУЛЬТУРЫ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виды информационной переработки текста: план, конспект, аннотация.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основными видами речевой деятельности: аудированием (слушанием), чтением, говорением, письмом.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Общие сведения о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языка в жизни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язык русской художественной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русском литературном языке и его нормах.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лингвистические словари. Извлечение необходимой информации из словарей.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Фонетика. Орфоэпия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средства звуковой стороны речи: звуки речи, слог, ударение, интонация.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гласных и согласных звуков. Изменение звуков в речевом потоке. Соотношение звука и буквы. ФОНЕТИЧЕСКАЯ ТРАНСКРИПЦИЯ.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орфоэпические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фонетики с графикой и орфографией.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ФОНЕТИКИ.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фонетике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Морфемика (состав слова) и словообразование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образования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СЛОВООБРАЗОВАНИЯ.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и фразеология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 основная единица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Синонимы. Антонимы. Омонимы.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Стилистически окрашенная лексика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Исконно русские и заимствованные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общеупотребительная и лексика ограниченного 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Фразеологизмы; их значение и употребление.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ЭТИМОЛОГИИ КАК НАУКЕ О ПРОИСХОЖДЕНИИ СЛОВ И ФРАЗЕОЛОГИЗМОВ.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Основные лексические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ЛЕКСИКИ И ФРАЗЕОЛОГИИ.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частей речи в русском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Служебные части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Междометия и звукоподражательные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морфологические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МОРФОЛОГИИ.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морфологии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Словосочетание и предложение как основные единицы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Синтаксические связи слов в словосочетании и предложении.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предложений по цели высказывания и эмоциональной окраске.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(ПРЕДИКАТИВНАЯ) основа предложения. Предложения простые и сложные.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Главные и второстепенные члены предложения и способы их выражения.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Однородные члены предложения. Обособленные члены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Обращения. Вводные, вставные слова и конструкции.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сложносочиненные, сложноподчиненные, бессоюзные.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предложения с различными видами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передачи чужой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Смысловые части и основные средства связи между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синтаксические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синтаксису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орфография и 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гласных и согласных в составе морфем.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Ъ и 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Слитные, дефисные и раздельные написания.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Прописная и строчная буквы.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Перенос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основных орфографических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их функции. Одиночные и парные знаки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Сочетание знаков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культуроведческой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Пословицы, поговорки, афоризмы и крылатые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w:t>
      </w:r>
      <w:r w:rsidRPr="00554D67">
        <w:rPr>
          <w:rFonts w:ascii="Times New Roman" w:hAnsi="Times New Roman" w:cs="Times New Roman"/>
          <w:sz w:val="24"/>
          <w:szCs w:val="24"/>
        </w:rPr>
        <w:lastRenderedPageBreak/>
        <w:t>текстах; объяснение их значения с помощью лингвистических словарей (толковых, этимологических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речевой этикет. Культура межнационального общения.</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Литературные произведения, предназначенные для обязательного изучения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w:t>
      </w:r>
      <w:r w:rsidRPr="00554D67">
        <w:rPr>
          <w:rFonts w:ascii="Times New Roman" w:hAnsi="Times New Roman" w:cs="Times New Roman"/>
          <w:sz w:val="24"/>
          <w:szCs w:val="24"/>
        </w:rPr>
        <w:lastRenderedPageBreak/>
        <w:t>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с указанием конкретных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b/>
          <w:sz w:val="24"/>
          <w:szCs w:val="24"/>
        </w:rPr>
      </w:pPr>
      <w:r w:rsidRPr="00554D67">
        <w:rPr>
          <w:rFonts w:ascii="Times New Roman" w:hAnsi="Times New Roman" w:cs="Times New Roman"/>
          <w:b/>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народные сказки (волшебная, бытовая, о животных - по одной сказке).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НАРОДНЫЕ ПЕСНИ, ЗАГАДКИ, ПОСЛОВИЦЫ, ПОГОВОРКИ.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Одна былина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разных жанров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М.В. Ломоносов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стихотворение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 Фонвизин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"Недоросль".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 Державин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РАДИЩЕВ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"ПУТЕШЕСТВИЕ ИЗ ПЕТЕРБУРГА В МОСКВУ" (ОБЗОР).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Н.М. Карамзин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"Бедная Лиза".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Крылов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 басни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В.А. Жуковский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Баллада "Светлана".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лирических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Грибоедов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Пушкин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"ПИКОВАЯ ДАМА"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"МАЛЕНЬКИЕ ТРАГЕДИИ" (ОДНА ТРАГЕДИЯ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М.Ю. Лермонтов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"Герой нашего времени" (в образовательных учреждениях с родным (нерусским) языком обучения изучаются повести "Бэла" и "Максим Максимыч").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ПОЭТЫ ПУШКИНСКОЙ ПОРЫ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Е.А. БАРАТЫНСКИЙ, К.Н. БАТЮШКОВ, А.А. ДЕЛЬВИГ, Д.В. ДАВЫДОВ, А.В. КОЛЬЦОВ, Н.М. ЯЗЫКОВ.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Н.В. Гоголь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Островский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 Тургенев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"ЗАПИСКИ ОХОТНИКА" (ДВА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 ПРОЗЕ"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 Тютчев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Фет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Некрасов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ПОЭМА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Н.С. ЛЕСКОВ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 Салтыков-Щедрин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сказки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Ф.М. Достоевский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Л.Н.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ГАРШИН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Чехов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Рассказы: "Смерть чиновника", "Хамелеон", а также 2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В.Г. КОРОЛЕНКО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Бунин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КУПРИН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ГОРЬКИЙ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Блок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В.В. Маяковский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 Есенин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АХМАТОВА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Б.Л. ПАСТЕРНАК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БУЛГАКОВ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"СОБАЧЬЕ СЕРДЦЕ".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ЗОЩЕНКО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ПЛАТОНОВ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К.Г. ПАУСТОВСКИЙ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ПРИШВИН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ЗАБОЛОЦКИЙ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 Твардовский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"Василий Теркин" (три главы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Шолохов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"Судьба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Шукшин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Солженицын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проза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поэзия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Бродский, А.А. Вознесенский, В.С. Высоцкий, Е.А. Евтушенко, Б.Ш. Окуджава, Н.М. Рубцов.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 АЙГИ, Р. ГАМЗАТОВ, С. ДАНИЛОВ, М. ДЖАЛИЛЬ, Н. ДОМОЖАКОВ, М. КАРИМ, Д. КУГУЛЬТИНОВ, К. КУЛИЕВ, Ю. РЫТХЭУ, Г. ТУКАЙ, К. ХЕТАГУРОВ, Ю. ШЕСТАЛОВ.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ДВУХ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Гомер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"Илиада", "Одиссея"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ЛИРИКА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ДАНТЕ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"БОЖЕСТВЕННАЯ КОМЕДИЯ"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СЕРВАНТЕС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"ДОН КИХОТ"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 Шекспир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СОНЕТА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Ж.Б. Мольер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комедия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 Гете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"Фауст"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 ШИЛЛЕР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 ГОФМАН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ДЖ.Г. БАЙРОН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 МЕРИМЕ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Э.А. ПО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 ГЕНРИ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 ЛОНДОН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 СЕНТ-ЭКЗЮПЕРИ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СКАЗКА "МАЛЕНЬКИЙ ПРИНЦ".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историко-литературные сведения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литературы в формировании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Мировое значение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Классические традиции и новые течения в русской литературе конца XIX - начала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зарубежной, русской литературы и &lt;литературы других народов России&gt;, отражение в них "вечных" проблем бытия.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теоретико-литературные понятия</w:t>
      </w:r>
    </w:p>
    <w:p w:rsidR="009C158D" w:rsidRPr="00554D67" w:rsidRDefault="009C158D" w:rsidP="00554D67">
      <w:pPr>
        <w:pStyle w:val="ConsPlusNormal"/>
        <w:widowControl/>
        <w:ind w:firstLine="540"/>
        <w:jc w:val="both"/>
        <w:outlineLvl w:val="5"/>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искусство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Фольклор.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Литературные роды и жанры.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литературные направления: классицизм, сентиментализм, романтизм, реализм.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Проза и поэзия. Основы стихосложения: стихотворный размер, ритм, рифма, строфа.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Взаимосвязь и взаимовлияние национальных литератур.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Общее и национально-специфическое в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виды деятельности по освоению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Осознанное, творческое чтение художественных произведений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Выразительное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Заучивание наизусть стихотворных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Ответы на вопросы, раскрывающие знание и понимание текста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и интерпретация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Составление планов и написание отзывов о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изложений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литературы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образную природу словесного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изученных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изученные теоретико-литературные понятия;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воспринимать и анализировать художественный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род и жанр литературного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эпизоды литературных произведений и сравнивать их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авторскую позицию;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свое отношение к прочитанному;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владеть различными видами пересказа;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строить устные и письменные высказывания в связи с изученным произведением;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определения своего круга чтения и оценки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Default="009C158D" w:rsidP="00554D67">
      <w:pPr>
        <w:pStyle w:val="ConsPlusNormal"/>
        <w:widowControl/>
        <w:ind w:firstLine="540"/>
        <w:jc w:val="both"/>
        <w:rPr>
          <w:rFonts w:ascii="Times New Roman" w:hAnsi="Times New Roman" w:cs="Times New Roman"/>
          <w:sz w:val="24"/>
          <w:szCs w:val="24"/>
        </w:rPr>
      </w:pPr>
    </w:p>
    <w:p w:rsidR="00D101D4" w:rsidRDefault="00D101D4" w:rsidP="00554D67">
      <w:pPr>
        <w:pStyle w:val="ConsPlusNormal"/>
        <w:widowControl/>
        <w:ind w:firstLine="540"/>
        <w:jc w:val="both"/>
        <w:rPr>
          <w:rFonts w:ascii="Times New Roman" w:hAnsi="Times New Roman" w:cs="Times New Roman"/>
          <w:sz w:val="24"/>
          <w:szCs w:val="24"/>
        </w:rPr>
      </w:pPr>
    </w:p>
    <w:p w:rsidR="00D101D4" w:rsidRDefault="00D101D4"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иностранному</w:t>
      </w:r>
      <w:r>
        <w:rPr>
          <w:rFonts w:ascii="Times New Roman" w:hAnsi="Times New Roman" w:cs="Times New Roman"/>
          <w:b/>
          <w:sz w:val="24"/>
          <w:szCs w:val="24"/>
        </w:rPr>
        <w:t xml:space="preserve">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Речевые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Предметное содержание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Виды речевой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передавать содержание, основную мысль прочитанного с опорой на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сообщение по прочитанному/услышанному тексту;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и аргументировать свое отношение к прочитанному.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игнорировать неизвестный языковой материал, несущественный для понимания.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пониманием основного содержания (ознакомительное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полным пониманием содержания (изучающее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словаря независимо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тему, содержание текста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мысль;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из текста,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КОММЕНТИРОВАТЬ/ОБЪЯСНЯТЬ ТЕ ИЛИ ИНЫЕ ФАКТЫ, ОПИСАННЫЕ В ТЕКСТЕ.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выписки из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формуляр (указывать имя, фамилию, пол, возраст, гражданство, адрес);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Языковые знания и навыки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Произносительная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Социокультурные знания и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значения изучаемого иностранного языка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употребительной фоновой лексики, реалий;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современного социокультурного портрета стран, говорящих на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культурного наследия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Овладение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родную культуру на иностранном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помощь зарубежным гостям в ситуациях повседневного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Компенсаторные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Учебно-познавательные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специальными учебными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информационную переработку иноязычных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словарями и справочниками, в том числе электронными;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проектной деятельности, в том числе межпредметного характера, требующей использования иноязычных источников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иностранного языка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перифраз, синонимичные средства в процессе устного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переспрос, просьбу повторить;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иноязычном тексте; прогнозировать его содержание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текст с выборочным пониманием нужной или интересующей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анкеты и формуляры;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Этапы развития представления о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Текстовые задачи. Решение текстовых задач арифметическим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зависимости между величинами в виде формул.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Проценты. Нахождение процента от величины, величины по ее проценту.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Алгебраическая дробь. Сокращение дробей. Действия с алгебраическими дробями.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неравенства и их свойства. ДОКАЗАТЕЛЬСТВО ЧИСЛОВЫХ И АЛГЕБРАИЧЕСКИХ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словесной формулировки соотношений между величинами к алгебраической.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Решение текстовых задач алгебраическим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проценты.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ПАРАЛЛЕЛЬНЫЙ ПЕРЕНОС ГРАФИКОВ ВДОЛЬ ОСЕЙ КООРДИНАТ И СИММЕТРИЯ ОТНОСИТЕЛЬНО ОСЕЙ.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Графическая интерпретация уравнений с двумя переменными и их систем, неравенств с двумя переменными и их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Начальные понятия и теоремы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геометрии из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фигуры и тела. Равенство в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Точка, прямая и плоскость.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геометрическом месте точек.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Отрезок, луч. Ломаная.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равенства треугольников. Неравенство треугольника. Сумма углов треугольника. Внешние углы треугольника. Зависимость между</w:t>
      </w:r>
      <w:r w:rsidR="00D101D4">
        <w:rPr>
          <w:rFonts w:ascii="Times New Roman" w:hAnsi="Times New Roman" w:cs="Times New Roman"/>
          <w:sz w:val="24"/>
          <w:szCs w:val="24"/>
        </w:rPr>
        <w:t xml:space="preserve"> </w:t>
      </w:r>
      <w:r w:rsidRPr="00554D67">
        <w:rPr>
          <w:rFonts w:ascii="Times New Roman" w:hAnsi="Times New Roman" w:cs="Times New Roman"/>
          <w:sz w:val="24"/>
          <w:szCs w:val="24"/>
        </w:rPr>
        <w:t>величинам</w:t>
      </w:r>
      <w:r w:rsidR="00D101D4">
        <w:rPr>
          <w:rFonts w:ascii="Times New Roman" w:hAnsi="Times New Roman" w:cs="Times New Roman"/>
          <w:sz w:val="24"/>
          <w:szCs w:val="24"/>
        </w:rPr>
        <w:t>и</w:t>
      </w:r>
      <w:r w:rsidRPr="00554D67">
        <w:rPr>
          <w:rFonts w:ascii="Times New Roman" w:hAnsi="Times New Roman" w:cs="Times New Roman"/>
          <w:sz w:val="24"/>
          <w:szCs w:val="24"/>
        </w:rPr>
        <w:t xml:space="preserve"> сторон и углов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геометрических величин. Длина отрезка. Длина ломаной, периметр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площади плоских фигур. Равносоставленные и равновеликие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круга и площадь сектора.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между площадями подобных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преобразования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Построения с помощью циркуля и линейки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ПРАВИЛЬНЫЕ МНОГОГРАННИКИ.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АКСИОМАТИКЕ И АКСИОМАТИЧЕСКОМ ПОСТРОЕНИИ ГЕОМЕТРИИ. ПЯТЫЙ ПОСТУЛАТ ЭВКЛИДА И ЕГО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решения комбинаторных задач: перебор вариантов, правило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и примеры случайных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математики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математического доказательства; примеры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алгоритма; примеры алгоритмов;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и квадратные неравенства с одной переменной и их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числа точками на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свойства изученных функций, строить их графики;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графиков реальных зависимостей между величинами.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языком геометрии для описания предметов окружающего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геометрические фигуры, различать их взаимное расположение;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 простейших случаях строить сечения и развертки пространственных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простейшие планиметрические задачи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реальных ситуаций на языке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расчетов, включающих простейшие тригонометрические формулы;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геометрических задач с использованием тригонометрии;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построений геометрическими инструментами (линейка, угольник, циркуль, транспортир).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средние значения результатов измерений;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вероятности случайных событий в простейших случаях;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выстраивания аргументации при доказательстве (в форме монолога и диалога);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распознавания логически некорректных рассуждений;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записи математических утверждений,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анализа реальных числовых данных, представленных в виде диаграмм, графиков, таблиц;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статистических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tabs>
          <w:tab w:val="left" w:pos="1290"/>
        </w:tabs>
        <w:rPr>
          <w:rFonts w:ascii="Times New Roman" w:hAnsi="Times New Roman" w:cs="Times New Roman"/>
          <w:b/>
        </w:rPr>
      </w:pPr>
      <w:r w:rsidRPr="00554D67">
        <w:rPr>
          <w:rFonts w:ascii="Times New Roman" w:hAnsi="Times New Roman" w:cs="Times New Roman"/>
          <w:b/>
        </w:rPr>
        <w:t>3.</w:t>
      </w:r>
      <w:r>
        <w:rPr>
          <w:rFonts w:ascii="Times New Roman" w:hAnsi="Times New Roman" w:cs="Times New Roman"/>
          <w:b/>
        </w:rPr>
        <w:t>5</w:t>
      </w:r>
      <w:r w:rsidRPr="00554D67">
        <w:rPr>
          <w:rFonts w:ascii="Times New Roman" w:hAnsi="Times New Roman" w:cs="Times New Roman"/>
          <w:b/>
        </w:rPr>
        <w:t>.</w:t>
      </w:r>
      <w:r>
        <w:rPr>
          <w:rFonts w:ascii="Times New Roman" w:hAnsi="Times New Roman" w:cs="Times New Roman"/>
          <w:b/>
        </w:rPr>
        <w:t xml:space="preserve"> Стандарт основного общего образования по информатике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устройства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музыки (в том числе с использованием музыкальной клавиатуры);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Базы данных. Поиск данных в готовой базе. Создание записей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Поиск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и моделирование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Простейшие управляемые компьютерные модели.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Математические инструменты, динамические (электронные) таблицы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информационной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информационных процессов; примеры источников и приемников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программный принцип работы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функции используемых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информационные объекты, в том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записи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презентации на основе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Всеобщая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Древнего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Средних веков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Византийская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СРЕДНЕВЕКОВОЕ ОБЩЕСТВО В ИНДИИ, КИТАЕ,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Нидерландская и английская буржуазные революции.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Международные отношения в Новое время.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мировая война: причины, участники, основные этапы военных действий, итоги.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Новейшая история и современность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АВТОРИТАРИЗМ И ДЕМОКРАТИЯ В ЛАТИНСКОЙ АМЕРИКЕ XX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ПУТЕЙ РАЗВИТИЯ ГОСУДАРСТВАМИ АЗИИ И АФРИКИ.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Распад "двухполюсного мира". Интеграционные процессы. ГЛОБАЛИЗАЦИЯ И ЕЕ ПРОТИВОРЕЧИЯ. МИР В НАЧАЛЕ XXI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История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Народы и государства на территории нашей страны в древности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Русь в IX - начале XII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земли и княжества в XII - середине XV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w:t>
      </w:r>
      <w:r w:rsidRPr="00554D67">
        <w:rPr>
          <w:rFonts w:ascii="Times New Roman" w:hAnsi="Times New Roman" w:cs="Times New Roman"/>
          <w:sz w:val="24"/>
          <w:szCs w:val="24"/>
        </w:rPr>
        <w:lastRenderedPageBreak/>
        <w:t>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Российское государство во второй половине XV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народов нашей страны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Монгольское завоевание и русская культура.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XVIII - середине XIX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во второй половине XIX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Российская культура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Советская Россия - СССР в 1917 - 1991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Гражданская война. Красные и белые. ИНОСТРАННАЯ ИНТЕРВЕНЦИЯ. "Военный коммунизм".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Новая экономическая политика. НАЧАЛО ВОССТАНОВЛЕНИЯ ЭКОНОМИКИ. Образование СССР. Поиск путей построения социализма. СОВЕТСКАЯ МОДЕЛЬ </w:t>
      </w:r>
      <w:r w:rsidRPr="00554D67">
        <w:rPr>
          <w:rFonts w:ascii="Times New Roman" w:hAnsi="Times New Roman" w:cs="Times New Roman"/>
          <w:sz w:val="24"/>
          <w:szCs w:val="24"/>
        </w:rPr>
        <w:lastRenderedPageBreak/>
        <w:t>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советского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Современная Россия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истории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виды исторических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w:t>
      </w:r>
      <w:r w:rsidRPr="00554D67">
        <w:rPr>
          <w:rFonts w:ascii="Times New Roman" w:hAnsi="Times New Roman" w:cs="Times New Roman"/>
          <w:sz w:val="24"/>
          <w:szCs w:val="24"/>
        </w:rPr>
        <w:lastRenderedPageBreak/>
        <w:t>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объяснения исторически сложившихся норм социального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(включая экономику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общество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Биологическое и социальное в человеке. Деятельность человека и ее основные формы (труд, игра, учение). Мышление и речь. ПОЗНАНИЕ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Личность. СОЦИАЛИЗАЦИЯ ИНДИВИДА. Особенности подросткового возраста. САМОПОЗНАНИЕ.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ФОРМАЛЬНЫЕ И НЕФОРМАЛЬНЫЕ ГРУППЫ. СОЦИАЛЬНЫЙ СТАТУС. СОЦИАЛЬНАЯ МОБИЛЬНОСТЬ.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ответственность.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сферы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значимость здорового образа жизни. СОЦИАЛЬНОЕ СТРАХОВАНИЕ.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познавательной и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обществознания (включая экономику и право)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социальные свойства человека, его взаимодействие с другими людьми;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общества как формы совместной деятельности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признаки основных сфер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 значение социальных норм, регулирующих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полноценного выполнения типичных для подростка социальных ролей;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общей ориентации в актуальных общественных событиях и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нравственной и правовой оценки конкретных поступков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первичного анализа и использования социальной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сознательного неприятия антиобщественного поведения.</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Физика и физические методы изучения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Механические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Простые механизмы. Коэффициент полезного действия.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Тепловые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w:t>
      </w:r>
      <w:r w:rsidRPr="00554D67">
        <w:rPr>
          <w:rFonts w:ascii="Times New Roman" w:hAnsi="Times New Roman" w:cs="Times New Roman"/>
          <w:sz w:val="24"/>
          <w:szCs w:val="24"/>
        </w:rPr>
        <w:lastRenderedPageBreak/>
        <w:t>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Электромагнитные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Квантовые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Радиоактивность. Альфа-, бета- и гамма-излучения. ПЕРИОД ПОЛУРАСПАДА.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w:t>
      </w:r>
      <w:r w:rsidRPr="00554D67">
        <w:rPr>
          <w:rFonts w:ascii="Times New Roman" w:hAnsi="Times New Roman" w:cs="Times New Roman"/>
          <w:sz w:val="24"/>
          <w:szCs w:val="24"/>
        </w:rPr>
        <w:lastRenderedPageBreak/>
        <w:t>влажности воздуха, силы тока, напряжения, электрического сопротивления, работы и мощности электрического 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результаты измерений и расчетов в единицах Международной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задачи на применение изученных физических законов;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контроля за исправностью электропроводки, водопровода, сантехники и газовых приборов в квартире;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рационального применения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безопасности радиационного фона.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Методы познания веществ и химических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Наблюдение, описание, измерение, эксперимент, МОДЕЛИРОВАНИЕ. ПОНЯТИЕ О ХИМИЧЕСКОМ АНАЛИЗЕ И СИНТЕЗЕ.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Вещество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Химическая реакция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Химическая реакция. Условия и признаки химических реакций. Сохранение массы веществ при химических реакциях.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Окислительно-восстановительные реакции. Окислитель и восстановитель.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Элементарные основы неорганической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простых веществ (металлов и неметаллов), оксидов, оснований, кислот,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Водород. Водородные соединения неметаллов. Кислород. Озон. Вода.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Галогены. Галогеноводородные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Сера. Оксиды серы. Серная, СЕРНИСТАЯ И СЕРОВОДОРОДНАЯ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Азот. Аммиак. Соли аммония. Оксиды азота. Азотная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Фосфор. Оксид фосфора. Ортофосфорная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Углерод. Алмаз, графит. Угарный и углекислый газы. Угольная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Кремний. Оксид кремния. Кремниевая кислота. СИЛИКАТЫ.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Щелочные и щелочно-земельные металлы и их соединения.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Алюминий. АМФОТЕРНОСТЬ ОКСИДА И ГИДРОКСИДА.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Железо. Оксиды, ГИДРОКСИДЫ И СОЛИ железа.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Первоначальные представления об органических веществах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Первоначальные сведения о строении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Углеводороды: метан, этан, этилен.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Биологически важные вещества: жиры, углеводы, белки.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ПОЛИМЕРАХ НА ПРИМЕРЕ ПОЛИЭТИЛЕНА.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Экспериментальные основы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Разделение смесей. Очистка веществ. Фильтрование.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НАГРЕВАТЕЛЬНЫЕ УСТРОЙСТВА. ПРОВЕДЕНИЕ ХИМИЧЕСКИХ РЕАКЦИЙ ПРИ НАГРЕВАНИИ.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газообразных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Химия и жизнь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в мире веществ, материалов и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ЗДОРОВЬЕ. ЛЕКАРСТВЕННЫЕ ПРЕПАРАТЫ; ПРОБЛЕМЫ, СВЯЗАННЫЕ С ИХ ПРИМЕНЕНИЕМ.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ПИЩА. КАЛОРИЙНОСТЬ ЖИРОВ, БЕЛКОВ И УГЛЕВОДОВ. КОНСЕРВАНТЫ ПИЩЕВЫХ ПРОДУКТОВ (ПОВАРЕННАЯ СОЛЬ, УКСУСНАЯ КИСЛОТА).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ПРИРОДНЫЕ ИСТОЧНИКИ УГЛЕВОДОРОДОВ. НЕФТЬ И ПРИРОДНЫЙ ГАЗ, ИХ ПРИМЕНЕНИЕ.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Химическое загрязнение окружающей среды и его последствия.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химии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основные законы химии: сохранения массы веществ, постоянства состава, периодический закон;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называть: химические элементы, соединения изученных классов;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обращаться с химической посудой и лабораторным оборудованием;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сульфат-, карбонат-ионы;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безопасного обращения с веществами 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экологически грамотного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влияния химического загрязнения окружающей среды на организм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критической оценки информации о веществах, используемых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растворов заданной концентрации.</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Биология как наука. Методы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Система, многообразие и эволюция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его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и процессы жизнедеятельности организма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Органы чувств, их роль в жизни человека. Нарушения зрения и слуха,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w:t>
      </w:r>
      <w:r w:rsidRPr="00554D67">
        <w:rPr>
          <w:rFonts w:ascii="Times New Roman" w:hAnsi="Times New Roman" w:cs="Times New Roman"/>
          <w:sz w:val="24"/>
          <w:szCs w:val="24"/>
        </w:rPr>
        <w:lastRenderedPageBreak/>
        <w:t>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Взаимосвязи организмов и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биологии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w:t>
      </w:r>
      <w:r w:rsidRPr="00554D67">
        <w:rPr>
          <w:rFonts w:ascii="Times New Roman" w:hAnsi="Times New Roman" w:cs="Times New Roman"/>
          <w:sz w:val="24"/>
          <w:szCs w:val="24"/>
        </w:rPr>
        <w:lastRenderedPageBreak/>
        <w:t>изменчивость, регуляция жизнедеятельности организма, раздражимость, круговорот веществ и превращения энергии в экосистемах;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выращивания и размножения культурных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проведения наблюдений за состоянием собственного организма.</w:t>
      </w: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Источники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Природа Земли и человек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Изучение свойств минералов, горных пород, полезных ископаемых. Наблюдение за объектами литосферы, описание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изменением почвенного покрова. Описание почв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Материки, океаны, народы 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Материки и страны. Основные черты природы Африки, Австралии, Северной и Южной Америки, Антарктиды, Евразии. Население материков. Природные ресурсы и их </w:t>
      </w:r>
      <w:r w:rsidRPr="00554D67">
        <w:rPr>
          <w:rFonts w:ascii="Times New Roman" w:hAnsi="Times New Roman" w:cs="Times New Roman"/>
          <w:sz w:val="24"/>
          <w:szCs w:val="24"/>
        </w:rPr>
        <w:lastRenderedPageBreak/>
        <w:t>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Природопользование и геоэкология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ЧЕЛОВЕЧЕСТВА И ПРИРОДЫ В ПРОШЛОМ И НАСТОЯЩЕМ.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География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w:t>
      </w:r>
      <w:r w:rsidRPr="00554D67">
        <w:rPr>
          <w:rFonts w:ascii="Times New Roman" w:hAnsi="Times New Roman" w:cs="Times New Roman"/>
          <w:sz w:val="24"/>
          <w:szCs w:val="24"/>
        </w:rPr>
        <w:lastRenderedPageBreak/>
        <w:t>ресурсов. Производственный потенциал: география отраслей хозяйства, географические проблемы и перспективы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географии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w:t>
      </w:r>
      <w:r w:rsidRPr="00554D67">
        <w:rPr>
          <w:rFonts w:ascii="Times New Roman" w:hAnsi="Times New Roman" w:cs="Times New Roman"/>
          <w:sz w:val="24"/>
          <w:szCs w:val="24"/>
        </w:rPr>
        <w:lastRenderedPageBreak/>
        <w:t>коммуникаций и их узлов, внутригосударственных и внешних экономических связей России, а также крупнейших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9C158D">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p>
    <w:p w:rsidR="009C158D"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музыки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музыкальной культуры как неотъемлемой части духовной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музыкальной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Духовная музыка русских композиторов: хоровой концерт; ВСЕНОЩНАЯ, ЛИТУРГИЯ.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Джаз (Л. АРМСТРОНГ, Д. ЭЛЛИНГТОН, К. БЕЙСИ, Л. УТЕСОВ). Спиричуэл, блюз (Э. ФИЦДЖЕРАЛЬД). Симфоджаз (Дж. Гершвин).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Музыка в формировании духовной культуры личности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музыкально-творческой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Обогащение творческого опыта в разных видах музыкальной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w:t>
      </w:r>
      <w:r w:rsidRPr="00554D67">
        <w:rPr>
          <w:rFonts w:ascii="Times New Roman" w:hAnsi="Times New Roman" w:cs="Times New Roman"/>
          <w:sz w:val="24"/>
          <w:szCs w:val="24"/>
        </w:rPr>
        <w:lastRenderedPageBreak/>
        <w:t>тем инструментальных произведений; в поисках вариантов их исполнительской трактовки. Обогащение опыта вокальной импровизации.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музыки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музыки как вида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возможности музыкального искусства в отражении вечных проблем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жанры народной и профессиональной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многообразие музыкальных образов и способов их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формы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оркестров, названия наиболее известных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имена выдающихся композиторов и музыкантов-исполнителей;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эмоционально-образно воспринимать и характеризовать музыкальные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различать звучание отдельных музыкальных инструментов, виды хора и оркестра;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слушания музыкальных произведений разнообразных стилей, жанров и форм;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jc w:val="both"/>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A958EF" w:rsidRDefault="00554D67" w:rsidP="00554D67">
      <w:pPr>
        <w:jc w:val="both"/>
        <w:rPr>
          <w:rFonts w:ascii="Times New Roman" w:eastAsia="Times New Roman" w:hAnsi="Times New Roman" w:cs="Times New Roman"/>
          <w:color w:val="auto"/>
        </w:rPr>
      </w:pPr>
      <w:r w:rsidRPr="00A958EF">
        <w:rPr>
          <w:rFonts w:ascii="Times New Roman" w:eastAsia="Times New Roman" w:hAnsi="Times New Roman" w:cs="Times New Roman"/>
          <w:color w:val="auto"/>
        </w:rPr>
        <w:t>- формирование устойчивого интереса к искусству, художественным традициям своего народа и достижениям мировой культуры</w:t>
      </w:r>
    </w:p>
    <w:p w:rsidR="00A958EF" w:rsidRPr="00554D67" w:rsidRDefault="00A958EF"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изобразительного искусства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lastRenderedPageBreak/>
        <w:t>Основы эстетического восприятия и изобразительной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Художественные материалы и возможности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w:t>
      </w:r>
      <w:r w:rsidRPr="00554D67">
        <w:rPr>
          <w:rFonts w:ascii="Times New Roman" w:hAnsi="Times New Roman" w:cs="Times New Roman"/>
          <w:sz w:val="24"/>
          <w:szCs w:val="24"/>
        </w:rPr>
        <w:lastRenderedPageBreak/>
        <w:t>А. ДЮРЕР, Рембрандт ван Рейн, Ф. ГОЙЯ, К. Моне, П. СЕЗАНН, Ван Гог, О. Роден, П. Пикассо, Ш.Э. ЛЕ КОРБЮЗЬЕ).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w:t>
      </w:r>
      <w:r w:rsidRPr="00554D67">
        <w:rPr>
          <w:rFonts w:ascii="Times New Roman" w:hAnsi="Times New Roman" w:cs="Times New Roman"/>
          <w:sz w:val="24"/>
          <w:szCs w:val="24"/>
        </w:rPr>
        <w:lastRenderedPageBreak/>
        <w:t>пространства (линейная и воздушная перспектива, плановость). Композиция на плоскости 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изобразительного искусства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виды и жанры изобразительных (пластических) искусств;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крупные художественные музеи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восприятия и оценки произведений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основам безопасности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4B0765" w:rsidRPr="00554D67" w:rsidRDefault="004B0765" w:rsidP="004B0765">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4B0765" w:rsidRPr="00554D67" w:rsidRDefault="004B0765"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Обеспечение личной безопасности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правила поведения на воде. Оказание помощи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индивидуальных средств защиты: домашней медицинской аптечки, ватно-марлевой повязки, респиратора, противогаза.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Оказание первой медицинской помощи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безопасного поведения в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природного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Действия населения по сигналу "Внимание всем!" и сопровождающей речевой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Средства коллективной защиты и правила пользования ими. Эвакуация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основ безопасности жизнедеятельности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19.10.2009 N 427)</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поведения на воде, оказывать помощь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вести себя в криминогенных ситуациях и в местах большого скопления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полученные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личной безопасности на улицах и дорогах;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предосторожности и правил поведения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пользования бытовыми приборами и инструментами;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обращения в случае необходимости в соответствующие службы экстренной помощи.</w:t>
      </w:r>
    </w:p>
    <w:p w:rsidR="00554D67" w:rsidRPr="00554D67" w:rsidRDefault="00554D67" w:rsidP="00554D67">
      <w:pPr>
        <w:jc w:val="both"/>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w:t>
      </w:r>
      <w:r w:rsidRPr="00554D67">
        <w:rPr>
          <w:rFonts w:ascii="Times New Roman" w:hAnsi="Times New Roman" w:cs="Times New Roman"/>
          <w:sz w:val="24"/>
          <w:szCs w:val="24"/>
        </w:rPr>
        <w:lastRenderedPageBreak/>
        <w:t>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древесных материалов и сфера их применения.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w:t>
      </w:r>
      <w:r w:rsidRPr="00554D67">
        <w:rPr>
          <w:rFonts w:ascii="Times New Roman" w:hAnsi="Times New Roman" w:cs="Times New Roman"/>
          <w:sz w:val="24"/>
          <w:szCs w:val="24"/>
        </w:rPr>
        <w:lastRenderedPageBreak/>
        <w:t>и декоративная отделка; контроль и оценка качества изделий; выявление дефектов и их устранение.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текстильных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текстильных материалов к раскрою. Рациональный раскрой.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Традиционные виды рукоделия и декоративно-прикладного творчества, народные промыслы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Кулинария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Хранение пищевых продуктов. Домашняя заготовка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КУЛИНАРИИ.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и обработкой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Растениеводство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учебных проектов по выращиванию сельскохозяйственных, цветочно-декоративных культур.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выращиванием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Животноводство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одного из видов животноводческой продукции: молока, яиц, шерсти, 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выращиванию сельскохозяйственных животных.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влияния технологий животноводства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животноводством.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Электротехнические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РАДИОДЕТАЛЕЙ, ЭЛЕКТРОТЕХНИЧЕСКИХ И ЭЛЕКТРОННЫХ ЭЛЕМЕНТОВ И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Технологии ведения дома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Черчение и графика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чертежей, схем, технологических карт.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Профессии, связанные с выполнением чертежных и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Общетехнологические, трудовые умения и способы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технологии ученик независимо от изучаемого раздела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по разделам технологической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"Кулинария"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 результате изучения раздела "Растениеводство"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"Животноводство"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"Электротехнические работы"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"Технологии ведения дома"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"Черчение и графика"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физической культуры 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поведения и техники безопасности при выполнении физических упражнений.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(в ред. Приказа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Физкультурно-оздоровительная деятельность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утренней и дыхательной гимнастики, гимнастики для глаз, физкультпауз (физкультминуток), элементы релаксации и аутотренинга.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Основы туристской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закаливания организма, простейшие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Спортивно-оздоровительная деятельность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554D67">
        <w:rPr>
          <w:rFonts w:ascii="Times New Roman" w:hAnsi="Times New Roman" w:cs="Times New Roman"/>
          <w:sz w:val="24"/>
          <w:szCs w:val="24"/>
        </w:rPr>
        <w:lastRenderedPageBreak/>
        <w:t>ОПОРНЫЕ ПРЫЖКИ. Лазание по канату. Упражнения и композиции ритмической гимнастики, танцевальные движения.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плавания: кроль на груди и спине, брасс.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КУЛЬТУРНО-ЭТНИЧЕСКОЙ НАПРАВЛЕННОСТИ: СЮЖЕТНО-ОБРАЗНЫЕ И ОБРЯДОВЫЕ ИГРЫ.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ТЕХНИКИ НАЦИОНАЛЬНЫХ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Специальная подготовка:</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футбол - передача мяча, ведение мяча, игра головой, использование корпуса, обыгрыш сближающихся противников, финты;</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волейбол - передача мяча через сетку, нижняя прямая подача, прием мяча после подачи.</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физической культуры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формирования двигательных действий и развития физических качеств;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закаливания организма и основные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судейство школьных соревнований по одному из базовых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включения занятий физической культурой и спортом в активный отдых и досуг.</w:t>
      </w:r>
    </w:p>
    <w:p w:rsidR="00837705" w:rsidRPr="009071B9" w:rsidRDefault="004B0765" w:rsidP="009071B9">
      <w:pPr>
        <w:spacing w:before="100" w:beforeAutospacing="1" w:after="100" w:afterAutospacing="1"/>
        <w:jc w:val="center"/>
        <w:rPr>
          <w:rFonts w:ascii="Times New Roman" w:eastAsia="Times New Roman" w:hAnsi="Times New Roman" w:cs="Times New Roman"/>
          <w:color w:val="auto"/>
          <w:sz w:val="28"/>
          <w:szCs w:val="28"/>
        </w:rPr>
      </w:pPr>
      <w:r w:rsidRPr="009071B9">
        <w:rPr>
          <w:rFonts w:ascii="Times New Roman" w:eastAsia="Times New Roman" w:hAnsi="Times New Roman" w:cs="Times New Roman"/>
          <w:b/>
          <w:bCs/>
          <w:color w:val="auto"/>
          <w:sz w:val="28"/>
          <w:szCs w:val="28"/>
        </w:rPr>
        <w:t>4</w:t>
      </w:r>
      <w:r w:rsidR="008461A7" w:rsidRPr="009071B9">
        <w:rPr>
          <w:rFonts w:ascii="Times New Roman" w:eastAsia="Times New Roman" w:hAnsi="Times New Roman" w:cs="Times New Roman"/>
          <w:b/>
          <w:bCs/>
          <w:color w:val="auto"/>
          <w:sz w:val="28"/>
          <w:szCs w:val="28"/>
        </w:rPr>
        <w:t xml:space="preserve">. </w:t>
      </w:r>
      <w:r w:rsidR="00837705" w:rsidRPr="009071B9">
        <w:rPr>
          <w:rFonts w:ascii="Times New Roman" w:eastAsia="Times New Roman" w:hAnsi="Times New Roman" w:cs="Times New Roman"/>
          <w:b/>
          <w:bCs/>
          <w:color w:val="auto"/>
          <w:sz w:val="28"/>
          <w:szCs w:val="28"/>
        </w:rPr>
        <w:t>Условия реализации программы</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lastRenderedPageBreak/>
        <w:t>4</w:t>
      </w:r>
      <w:r w:rsidR="008461A7" w:rsidRPr="00554D67">
        <w:rPr>
          <w:rFonts w:ascii="Times New Roman" w:eastAsia="Times New Roman" w:hAnsi="Times New Roman" w:cs="Times New Roman"/>
          <w:b/>
          <w:bCs/>
          <w:color w:val="auto"/>
        </w:rPr>
        <w:t xml:space="preserve">.1  </w:t>
      </w:r>
      <w:r w:rsidR="00837705" w:rsidRPr="00554D67">
        <w:rPr>
          <w:rFonts w:ascii="Times New Roman" w:eastAsia="Times New Roman" w:hAnsi="Times New Roman" w:cs="Times New Roman"/>
          <w:b/>
          <w:bCs/>
          <w:color w:val="auto"/>
        </w:rPr>
        <w:t>Организационные условия</w:t>
      </w:r>
    </w:p>
    <w:p w:rsidR="00837705" w:rsidRPr="00554D67" w:rsidRDefault="0083770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554D67">
        <w:rPr>
          <w:rFonts w:ascii="Times New Roman" w:eastAsia="Times New Roman" w:hAnsi="Times New Roman" w:cs="Times New Roman"/>
          <w:color w:val="auto"/>
        </w:rPr>
        <w:t>обучения на дому</w:t>
      </w:r>
      <w:r w:rsidRPr="00554D67">
        <w:rPr>
          <w:rFonts w:ascii="Times New Roman" w:eastAsia="Times New Roman" w:hAnsi="Times New Roman" w:cs="Times New Roman"/>
          <w:color w:val="auto"/>
        </w:rPr>
        <w:t xml:space="preserve"> и (или) дистанционной форм обучения.</w:t>
      </w:r>
    </w:p>
    <w:p w:rsidR="00BE1995" w:rsidRDefault="000B46AF" w:rsidP="00BE1995">
      <w:pPr>
        <w:spacing w:before="100" w:beforeAutospacing="1" w:after="100" w:afterAutospacing="1"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color w:val="auto"/>
        </w:rPr>
        <w:t>Для обучающихся на текущий год составляется индивидуальный учебный план с учетом психофизических особенностей,</w:t>
      </w:r>
      <w:r w:rsidR="008461A7" w:rsidRPr="00554D67">
        <w:rPr>
          <w:rFonts w:ascii="Times New Roman" w:eastAsia="Times New Roman" w:hAnsi="Times New Roman" w:cs="Times New Roman"/>
          <w:color w:val="auto"/>
        </w:rPr>
        <w:t xml:space="preserve"> медицинских рекомендаций (приложение 1)</w:t>
      </w:r>
      <w:r w:rsidR="00BE1995">
        <w:rPr>
          <w:rFonts w:ascii="Times New Roman" w:eastAsia="Times New Roman" w:hAnsi="Times New Roman" w:cs="Times New Roman"/>
          <w:color w:val="auto"/>
        </w:rPr>
        <w:t xml:space="preserve"> .</w:t>
      </w:r>
      <w:r w:rsidR="00BE1995" w:rsidRPr="00554D67">
        <w:rPr>
          <w:rFonts w:ascii="Times New Roman" w:eastAsia="Times New Roman" w:hAnsi="Times New Roman" w:cs="Times New Roman"/>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554D67" w:rsidRDefault="00BE199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Для учащихся с ОВЗ, обучающихся на дому, составля</w:t>
      </w:r>
      <w:r>
        <w:rPr>
          <w:rFonts w:ascii="Times New Roman" w:eastAsia="Times New Roman" w:hAnsi="Times New Roman" w:cs="Times New Roman"/>
        </w:rPr>
        <w:t>е</w:t>
      </w:r>
      <w:r w:rsidRPr="00554D67">
        <w:rPr>
          <w:rFonts w:ascii="Times New Roman" w:eastAsia="Times New Roman" w:hAnsi="Times New Roman" w:cs="Times New Roman"/>
        </w:rPr>
        <w:t>тся индивидуальный учебный план</w:t>
      </w:r>
      <w:r>
        <w:rPr>
          <w:rFonts w:ascii="Times New Roman" w:eastAsia="Times New Roman" w:hAnsi="Times New Roman" w:cs="Times New Roman"/>
        </w:rPr>
        <w:t xml:space="preserve"> в соответствии с локальным актом школы</w:t>
      </w:r>
      <w:r w:rsidRPr="00554D67">
        <w:rPr>
          <w:rFonts w:ascii="Times New Roman" w:eastAsia="Times New Roman" w:hAnsi="Times New Roman" w:cs="Times New Roman"/>
          <w:b/>
          <w:bCs/>
          <w:i/>
          <w:iCs/>
        </w:rPr>
        <w:t xml:space="preserve">. </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.2   </w:t>
      </w:r>
      <w:r w:rsidR="00837705" w:rsidRPr="00554D67">
        <w:rPr>
          <w:rFonts w:ascii="Times New Roman" w:eastAsia="Times New Roman" w:hAnsi="Times New Roman" w:cs="Times New Roman"/>
          <w:b/>
          <w:bCs/>
          <w:color w:val="auto"/>
        </w:rPr>
        <w:t>Психолого-педагогическое обеспечение включает:</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оптимальный режим учебных нагрузок;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коррекционную направленность учебно-воспитательного процесса;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учёт индивидуальных особенностей ребёнка;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соблюдение комфортного психоэмоционального режима;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использование современных педагогических технологий;</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оздоровительный и охранительный режим;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укрепление физического и психического здоровья;</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профилактику физических, умственных и психологических перегрузок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обучающихся;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соблюдение санитарно-гигиенических правил и норм;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Данная работа обеспечивается взаимодействием следующих специалистов и педагогов:</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педагог-психолог;</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w:t>
      </w:r>
      <w:r w:rsidR="00501968" w:rsidRPr="00554D67">
        <w:rPr>
          <w:rFonts w:ascii="Times New Roman" w:eastAsia="Times New Roman" w:hAnsi="Times New Roman" w:cs="Times New Roman"/>
        </w:rPr>
        <w:t>учитель-логопед</w:t>
      </w:r>
      <w:r w:rsidRPr="00554D67">
        <w:rPr>
          <w:rFonts w:ascii="Times New Roman" w:eastAsia="Times New Roman" w:hAnsi="Times New Roman" w:cs="Times New Roman"/>
        </w:rPr>
        <w:t>;</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 учителя- предметники;</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классный руководитель;</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медсестра.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00000A"/>
        </w:rPr>
        <w:t>Медсестра контролирует соблюдение требований СанПин 2.4.2.2821-10.</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Default="00837705" w:rsidP="00BE1995">
      <w:pPr>
        <w:spacing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Default="00BE1995" w:rsidP="00BE1995">
      <w:pPr>
        <w:spacing w:line="360" w:lineRule="auto"/>
        <w:ind w:firstLine="709"/>
        <w:jc w:val="both"/>
        <w:rPr>
          <w:rFonts w:ascii="Times New Roman" w:eastAsia="Times New Roman" w:hAnsi="Times New Roman" w:cs="Times New Roman"/>
        </w:rPr>
      </w:pPr>
    </w:p>
    <w:p w:rsidR="00BE1995" w:rsidRPr="00554D67" w:rsidRDefault="00BE1995" w:rsidP="00BE1995">
      <w:pPr>
        <w:spacing w:line="360" w:lineRule="auto"/>
        <w:ind w:firstLine="709"/>
        <w:jc w:val="both"/>
        <w:rPr>
          <w:rFonts w:ascii="Times New Roman" w:eastAsia="Times New Roman" w:hAnsi="Times New Roman" w:cs="Times New Roman"/>
          <w:color w:val="auto"/>
        </w:rPr>
      </w:pP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.3 </w:t>
      </w:r>
      <w:r w:rsidR="00837705" w:rsidRPr="00554D67">
        <w:rPr>
          <w:rFonts w:ascii="Times New Roman" w:eastAsia="Times New Roman" w:hAnsi="Times New Roman" w:cs="Times New Roman"/>
          <w:b/>
          <w:bCs/>
          <w:color w:val="auto"/>
        </w:rPr>
        <w:t>Программно-методическое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-УМК и рабочие программы по учебным предметам</w:t>
      </w:r>
      <w:r w:rsidR="00501968" w:rsidRPr="00554D67">
        <w:rPr>
          <w:rFonts w:ascii="Times New Roman" w:eastAsia="Times New Roman" w:hAnsi="Times New Roman" w:cs="Times New Roman"/>
          <w:color w:val="auto"/>
        </w:rPr>
        <w:t xml:space="preserve">. </w:t>
      </w:r>
      <w:r w:rsidR="00501968" w:rsidRPr="00554D67">
        <w:rPr>
          <w:rFonts w:ascii="Times New Roman" w:eastAsia="Times New Roman" w:hAnsi="Times New Roman" w:cs="Times New Roman"/>
        </w:rPr>
        <w:t>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sidR="00D101D4">
        <w:rPr>
          <w:rFonts w:ascii="Times New Roman" w:eastAsia="Times New Roman" w:hAnsi="Times New Roman" w:cs="Times New Roman"/>
        </w:rPr>
        <w:t xml:space="preserve"> </w:t>
      </w:r>
      <w:r w:rsidR="00501968" w:rsidRPr="00554D67">
        <w:rPr>
          <w:rFonts w:ascii="Times New Roman" w:eastAsia="Times New Roman" w:hAnsi="Times New Roman" w:cs="Times New Roman"/>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554D67">
        <w:rPr>
          <w:rFonts w:ascii="Times New Roman" w:eastAsia="Times New Roman" w:hAnsi="Times New Roman" w:cs="Times New Roman"/>
          <w:color w:val="auto"/>
        </w:rPr>
        <w:t>учителя-логопеда.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цифровые образовательные ресурсы.</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.4 </w:t>
      </w:r>
      <w:r w:rsidR="00837705" w:rsidRPr="00554D67">
        <w:rPr>
          <w:rFonts w:ascii="Times New Roman" w:eastAsia="Times New Roman" w:hAnsi="Times New Roman" w:cs="Times New Roman"/>
          <w:b/>
          <w:bCs/>
          <w:color w:val="auto"/>
        </w:rPr>
        <w:t>Кадровое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Обучение детей с ОВЗ осуществляют </w:t>
      </w:r>
      <w:r w:rsidR="004B0765">
        <w:rPr>
          <w:rFonts w:ascii="Times New Roman" w:eastAsia="Times New Roman" w:hAnsi="Times New Roman" w:cs="Times New Roman"/>
          <w:color w:val="auto"/>
        </w:rPr>
        <w:t>учителя-предметники</w:t>
      </w:r>
      <w:r w:rsidRPr="00554D67">
        <w:rPr>
          <w:rFonts w:ascii="Times New Roman" w:eastAsia="Times New Roman" w:hAnsi="Times New Roman" w:cs="Times New Roman"/>
          <w:color w:val="auto"/>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.5 </w:t>
      </w:r>
      <w:r w:rsidR="00837705" w:rsidRPr="00554D67">
        <w:rPr>
          <w:rFonts w:ascii="Times New Roman" w:eastAsia="Times New Roman" w:hAnsi="Times New Roman" w:cs="Times New Roman"/>
          <w:b/>
          <w:bCs/>
          <w:color w:val="auto"/>
        </w:rPr>
        <w:t>Материально-техническое обеспечение:</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наличие откидных пандусов и специально оборудованных учебных мест;</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приобретение универсальных цифровых планшетов для обучения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установка полов без перепадов и порогов;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расширение дверных проемов и установка поручней на путях движения.</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.6  </w:t>
      </w:r>
      <w:r w:rsidR="00837705" w:rsidRPr="00554D67">
        <w:rPr>
          <w:rFonts w:ascii="Times New Roman" w:eastAsia="Times New Roman" w:hAnsi="Times New Roman" w:cs="Times New Roman"/>
          <w:b/>
          <w:bCs/>
          <w:color w:val="auto"/>
        </w:rPr>
        <w:t>Информационное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.7 </w:t>
      </w:r>
      <w:r w:rsidR="00837705" w:rsidRPr="00554D67">
        <w:rPr>
          <w:rFonts w:ascii="Times New Roman" w:eastAsia="Times New Roman" w:hAnsi="Times New Roman" w:cs="Times New Roman"/>
          <w:b/>
          <w:bCs/>
        </w:rPr>
        <w:t>Педагогические технологии, формы и методы обучения</w:t>
      </w:r>
      <w:r w:rsidR="00D101D4">
        <w:rPr>
          <w:rFonts w:ascii="Times New Roman" w:eastAsia="Times New Roman" w:hAnsi="Times New Roman" w:cs="Times New Roman"/>
          <w:b/>
          <w:bCs/>
        </w:rPr>
        <w:t xml:space="preserve"> </w:t>
      </w:r>
      <w:r w:rsidR="00837705" w:rsidRPr="00554D67">
        <w:rPr>
          <w:rFonts w:ascii="Times New Roman" w:eastAsia="Times New Roman" w:hAnsi="Times New Roman" w:cs="Times New Roman"/>
          <w:b/>
          <w:bCs/>
        </w:rPr>
        <w:t>и воспитания детей с ОВЗ</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1. Технологии современного традиционного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Традиционное обучение предусматривает классно-урочную организацию  обучения, которая позволяет обеспечить:</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систематический характер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логически правильное изучение учебного материала;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и оптимизировать затраты  ресурсов при обучении. </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w:t>
      </w:r>
      <w:r w:rsidRPr="00554D67">
        <w:rPr>
          <w:rFonts w:ascii="Times New Roman" w:eastAsia="Times New Roman" w:hAnsi="Times New Roman" w:cs="Times New Roman"/>
        </w:rPr>
        <w:lastRenderedPageBreak/>
        <w:t>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5. Проблемное обучение</w:t>
      </w:r>
      <w:r w:rsidRPr="00554D67">
        <w:rPr>
          <w:rFonts w:ascii="Times New Roman" w:eastAsia="Times New Roman" w:hAnsi="Times New Roman" w:cs="Times New Roman"/>
          <w:b/>
          <w:bCs/>
        </w:rPr>
        <w:t xml:space="preserve"> – </w:t>
      </w:r>
      <w:r w:rsidRPr="00554D67">
        <w:rPr>
          <w:rFonts w:ascii="Times New Roman" w:eastAsia="Times New Roman" w:hAnsi="Times New Roman" w:cs="Times New Roman"/>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6. Информационные (компьютерные) технологии</w:t>
      </w:r>
      <w:r w:rsidRPr="00554D67">
        <w:rPr>
          <w:rFonts w:ascii="Times New Roman" w:eastAsia="Times New Roman" w:hAnsi="Times New Roman" w:cs="Times New Roman"/>
          <w:b/>
          <w:bCs/>
        </w:rPr>
        <w:t xml:space="preserve">  </w:t>
      </w:r>
      <w:r w:rsidRPr="00554D67">
        <w:rPr>
          <w:rFonts w:ascii="Times New Roman" w:eastAsia="Times New Roman" w:hAnsi="Times New Roman" w:cs="Times New Roman"/>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.8  </w:t>
      </w:r>
      <w:r w:rsidR="00837705" w:rsidRPr="00554D67">
        <w:rPr>
          <w:rFonts w:ascii="Times New Roman" w:eastAsia="Times New Roman" w:hAnsi="Times New Roman" w:cs="Times New Roman"/>
          <w:b/>
          <w:bCs/>
        </w:rPr>
        <w:t>Аттестация учащихся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Аттестация учащихся с ОВЗ проводится в форме: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текущей и промежуточной аттестации в соответствии с локальными нормативными акта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 государственной (итоговой аттестации) в соответствие с</w:t>
      </w:r>
      <w:r w:rsidR="00D101D4">
        <w:rPr>
          <w:rFonts w:ascii="Times New Roman" w:eastAsia="Times New Roman" w:hAnsi="Times New Roman" w:cs="Times New Roman"/>
        </w:rPr>
        <w:t xml:space="preserve"> </w:t>
      </w:r>
      <w:r w:rsidRPr="00554D67">
        <w:rPr>
          <w:rFonts w:ascii="Times New Roman" w:eastAsia="Times New Roman" w:hAnsi="Times New Roman" w:cs="Times New Roman"/>
        </w:rPr>
        <w:t>нормативными документами по проведению ГИА и ЕГЭ.</w:t>
      </w:r>
    </w:p>
    <w:p w:rsidR="00837705"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b/>
          <w:sz w:val="28"/>
          <w:szCs w:val="28"/>
        </w:rPr>
      </w:pPr>
      <w:r w:rsidRPr="004B0765">
        <w:rPr>
          <w:rFonts w:ascii="Times New Roman" w:eastAsia="Times New Roman" w:hAnsi="Times New Roman" w:cs="Times New Roman"/>
          <w:b/>
          <w:sz w:val="28"/>
          <w:szCs w:val="28"/>
        </w:rPr>
        <w:t>5.</w:t>
      </w:r>
      <w:r w:rsidR="00837705" w:rsidRPr="004B0765">
        <w:rPr>
          <w:rFonts w:ascii="Times New Roman" w:eastAsia="Times New Roman" w:hAnsi="Times New Roman" w:cs="Times New Roman"/>
          <w:b/>
          <w:sz w:val="28"/>
          <w:szCs w:val="28"/>
        </w:rPr>
        <w:t xml:space="preserve"> Этапы </w:t>
      </w:r>
      <w:r w:rsidR="00501968" w:rsidRPr="004B0765">
        <w:rPr>
          <w:rFonts w:ascii="Times New Roman" w:eastAsia="Times New Roman" w:hAnsi="Times New Roman" w:cs="Times New Roman"/>
          <w:b/>
          <w:sz w:val="28"/>
          <w:szCs w:val="28"/>
        </w:rPr>
        <w:t xml:space="preserve">реализации </w:t>
      </w:r>
      <w:r w:rsidR="00837705" w:rsidRPr="004B0765">
        <w:rPr>
          <w:rFonts w:ascii="Times New Roman" w:eastAsia="Times New Roman" w:hAnsi="Times New Roman" w:cs="Times New Roman"/>
          <w:b/>
          <w:sz w:val="28"/>
          <w:szCs w:val="28"/>
        </w:rPr>
        <w:t>программы и ответственные за их реализацию</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Сбор и анализ информации о детях с ОВЗ (</w:t>
      </w:r>
      <w:r w:rsidR="00501968" w:rsidRPr="00554D67">
        <w:rPr>
          <w:rFonts w:ascii="Times New Roman" w:eastAsia="Times New Roman" w:hAnsi="Times New Roman" w:cs="Times New Roman"/>
          <w:color w:val="auto"/>
        </w:rPr>
        <w:t xml:space="preserve">зам.директора по УВР, классный руководитель, </w:t>
      </w:r>
      <w:r w:rsidRPr="00554D67">
        <w:rPr>
          <w:rFonts w:ascii="Times New Roman" w:eastAsia="Times New Roman" w:hAnsi="Times New Roman" w:cs="Times New Roman"/>
          <w:color w:val="auto"/>
        </w:rPr>
        <w:t>психолог,</w:t>
      </w:r>
      <w:r w:rsidR="00D101D4">
        <w:rPr>
          <w:rFonts w:ascii="Times New Roman" w:eastAsia="Times New Roman" w:hAnsi="Times New Roman" w:cs="Times New Roman"/>
          <w:color w:val="auto"/>
        </w:rPr>
        <w:t xml:space="preserve"> социальный педагог,</w:t>
      </w:r>
      <w:r w:rsidRPr="00554D67">
        <w:rPr>
          <w:rFonts w:ascii="Times New Roman" w:eastAsia="Times New Roman" w:hAnsi="Times New Roman" w:cs="Times New Roman"/>
          <w:color w:val="auto"/>
        </w:rPr>
        <w:t xml:space="preserve"> </w:t>
      </w:r>
      <w:r w:rsidR="00501968" w:rsidRPr="00554D67">
        <w:rPr>
          <w:rFonts w:ascii="Times New Roman" w:eastAsia="Times New Roman" w:hAnsi="Times New Roman" w:cs="Times New Roman"/>
          <w:color w:val="auto"/>
        </w:rPr>
        <w:t>учитель-логопед</w:t>
      </w:r>
      <w:r w:rsidRPr="00554D67">
        <w:rPr>
          <w:rFonts w:ascii="Times New Roman" w:eastAsia="Times New Roman" w:hAnsi="Times New Roman" w:cs="Times New Roman"/>
          <w:color w:val="auto"/>
        </w:rPr>
        <w:t>, медсестра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оценка контингента обучающихся для учёта особенностей развития и образования детей;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определение способностей и потребностей;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Планирование, организация и координация деятельности (администрация, психолог, рук.</w:t>
      </w:r>
      <w:r w:rsidR="00D101D4">
        <w:rPr>
          <w:rFonts w:ascii="Times New Roman" w:eastAsia="Times New Roman" w:hAnsi="Times New Roman" w:cs="Times New Roman"/>
          <w:color w:val="auto"/>
        </w:rPr>
        <w:t xml:space="preserve"> </w:t>
      </w:r>
      <w:r w:rsidRPr="00554D67">
        <w:rPr>
          <w:rFonts w:ascii="Times New Roman" w:eastAsia="Times New Roman" w:hAnsi="Times New Roman" w:cs="Times New Roman"/>
          <w:color w:val="auto"/>
        </w:rPr>
        <w:t>ШМО,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 xml:space="preserve">- </w:t>
      </w:r>
      <w:r w:rsidRPr="00554D67">
        <w:rPr>
          <w:rFonts w:ascii="Times New Roman" w:eastAsia="Times New Roman" w:hAnsi="Times New Roman" w:cs="Times New Roman"/>
          <w:color w:val="auto"/>
        </w:rPr>
        <w:t xml:space="preserve">организация образовательного процесса для детей с ОВЗ;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обеспечение специального сопровождения детей с ОВЗ разными специалистами </w:t>
      </w:r>
      <w:r w:rsidRPr="00554D67">
        <w:rPr>
          <w:rFonts w:ascii="Times New Roman" w:eastAsia="Times New Roman" w:hAnsi="Times New Roman" w:cs="Times New Roman"/>
        </w:rPr>
        <w:t>и педагогами;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разработка рабочих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Cs/>
        </w:rPr>
        <w:t>3. Подготовка материально технической базы для создания доступной безбарьерной среды (администрация, завхоз):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в каждом учебном кабинете 1-2 места для инвалидов с дополнительным освещением и подводкой систем связи и информации;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приобретение коррекционно – развивающего программного комплекса в комплекте со специальной программируемой клавиатурой;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 оборудование спортзала и спортплощадки модульным набором для инвалидов;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комплектование библиотеки специальными адаптивно - техническими средствами для инвалидов.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комфортных условий и оборудование зон отдыха и ожидания для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lastRenderedPageBreak/>
        <w:t xml:space="preserve">4. Диагностика и контроль (администрация):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контроль за результатами освоения образовательных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контроль и диагностика подготовки учащихся, соответствие ее требованиям </w:t>
      </w:r>
      <w:r w:rsidR="00501968" w:rsidRPr="00554D67">
        <w:rPr>
          <w:rFonts w:ascii="Times New Roman" w:eastAsia="Times New Roman" w:hAnsi="Times New Roman" w:cs="Times New Roman"/>
          <w:color w:val="auto"/>
        </w:rPr>
        <w:t>федерального компонента ГОС</w:t>
      </w:r>
      <w:r w:rsidRPr="00554D67">
        <w:rPr>
          <w:rFonts w:ascii="Times New Roman" w:eastAsia="Times New Roman" w:hAnsi="Times New Roman" w:cs="Times New Roman"/>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5.Регуляция и корректировка (администрация, психолог,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w:t>
      </w:r>
      <w:r w:rsidRPr="00554D67">
        <w:rPr>
          <w:rFonts w:ascii="Times New Roman" w:eastAsia="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корректировка условий и форм обучения, методов и приёмов работы. </w:t>
      </w:r>
    </w:p>
    <w:p w:rsidR="00501968"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501968" w:rsidRPr="004B0765">
        <w:rPr>
          <w:rFonts w:ascii="Times New Roman" w:eastAsia="Times New Roman" w:hAnsi="Times New Roman" w:cs="Times New Roman"/>
          <w:b/>
          <w:bCs/>
          <w:sz w:val="28"/>
          <w:szCs w:val="28"/>
        </w:rPr>
        <w:t>Результаты 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 xml:space="preserve">Оценка результатов </w:t>
      </w:r>
      <w:r w:rsidR="00BF2941" w:rsidRPr="00554D67">
        <w:rPr>
          <w:rFonts w:ascii="Times New Roman" w:eastAsia="Times New Roman" w:hAnsi="Times New Roman" w:cs="Times New Roman"/>
          <w:b/>
          <w:bCs/>
        </w:rPr>
        <w:t>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xml:space="preserve">Оценка результатов </w:t>
      </w:r>
      <w:r w:rsidR="00BF2941" w:rsidRPr="00554D67">
        <w:rPr>
          <w:rFonts w:ascii="Times New Roman" w:eastAsia="Times New Roman" w:hAnsi="Times New Roman" w:cs="Times New Roman"/>
        </w:rPr>
        <w:t xml:space="preserve">реализации программы и </w:t>
      </w:r>
      <w:r w:rsidRPr="00501968">
        <w:rPr>
          <w:rFonts w:ascii="Times New Roman" w:eastAsia="Times New Roman" w:hAnsi="Times New Roman" w:cs="Times New Roman"/>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r w:rsidR="00BF2941" w:rsidRPr="00554D67">
        <w:rPr>
          <w:rFonts w:ascii="Times New Roman" w:eastAsia="Times New Roman" w:hAnsi="Times New Roman" w:cs="Times New Roman"/>
        </w:rPr>
        <w:t xml:space="preserve"> (в соответствие с индивидуальной программой)</w:t>
      </w:r>
      <w:r w:rsidRPr="00501968">
        <w:rPr>
          <w:rFonts w:ascii="Times New Roman" w:eastAsia="Times New Roman" w:hAnsi="Times New Roman" w:cs="Times New Roman"/>
        </w:rPr>
        <w:t>.</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Ожидаемые результаты внедрения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уменьшение количества учащихся со стойкими проблемами в обучении и личностном развитии;</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формирование эффективных поведенческих стратегий и личностных ресурсов у детей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повышение профессионального уровня педагогического коллектива по проблемам коррекционной работы с учащимися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lastRenderedPageBreak/>
        <w:t xml:space="preserve">В образовательном учреждении созданы комфортные и доступные среды в обучении, развитии и воспитании детей с ОВЗ: </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способствующей качественному и доступному образованию;</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предоставляющей совместное обучение детей с ОВЗ и детей, не имеющих нарушений развития;</w:t>
      </w:r>
    </w:p>
    <w:p w:rsid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обеспечивающей социальную адаптацию и интеграцию в социуме детей с ограниченными возможностями здоровья.</w:t>
      </w:r>
      <w:bookmarkEnd w:id="0"/>
    </w:p>
    <w:p w:rsidR="00034B26" w:rsidRDefault="00034B26" w:rsidP="00501968">
      <w:pPr>
        <w:spacing w:before="100" w:beforeAutospacing="1" w:after="100" w:afterAutospacing="1" w:line="360" w:lineRule="auto"/>
        <w:rPr>
          <w:rFonts w:ascii="Times New Roman" w:eastAsia="Times New Roman" w:hAnsi="Times New Roman" w:cs="Times New Roman"/>
          <w:color w:val="auto"/>
        </w:rPr>
      </w:pPr>
    </w:p>
    <w:sectPr w:rsidR="00034B26" w:rsidSect="00CF54E6">
      <w:footerReference w:type="default" r:id="rId9"/>
      <w:type w:val="continuous"/>
      <w:pgSz w:w="11905" w:h="16837"/>
      <w:pgMar w:top="851" w:right="706" w:bottom="1297" w:left="1519"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4C" w:rsidRDefault="00F1414C" w:rsidP="00064A6B">
      <w:r>
        <w:separator/>
      </w:r>
    </w:p>
  </w:endnote>
  <w:endnote w:type="continuationSeparator" w:id="0">
    <w:p w:rsidR="00F1414C" w:rsidRDefault="00F1414C"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imbus Roman No9 L">
    <w:altName w:val="Arial Unicode MS"/>
    <w:charset w:val="80"/>
    <w:family w:val="roman"/>
    <w:pitch w:val="variable"/>
  </w:font>
  <w:font w:name="DejaVu Sans">
    <w:altName w:val="Arial"/>
    <w:charset w:val="CC"/>
    <w:family w:val="swiss"/>
    <w:pitch w:val="variable"/>
    <w:sig w:usb0="00000000" w:usb1="D200FDFF" w:usb2="0A0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824"/>
    </w:sdtPr>
    <w:sdtEndPr/>
    <w:sdtContent>
      <w:p w:rsidR="0042290E" w:rsidRDefault="005F3DB3" w:rsidP="003911AA">
        <w:pPr>
          <w:pStyle w:val="af4"/>
          <w:framePr w:w="12248" w:h="139" w:wrap="none" w:vAnchor="text" w:hAnchor="page" w:x="-170" w:y="-1175"/>
          <w:jc w:val="center"/>
        </w:pPr>
        <w:r>
          <w:fldChar w:fldCharType="begin"/>
        </w:r>
        <w:r>
          <w:instrText xml:space="preserve"> PAGE   \* MERGEFORMAT </w:instrText>
        </w:r>
        <w:r>
          <w:fldChar w:fldCharType="separate"/>
        </w:r>
        <w:r w:rsidR="00251FB4">
          <w:rPr>
            <w:noProof/>
          </w:rPr>
          <w:t>3</w:t>
        </w:r>
        <w:r>
          <w:rPr>
            <w:noProof/>
          </w:rPr>
          <w:fldChar w:fldCharType="end"/>
        </w:r>
      </w:p>
    </w:sdtContent>
  </w:sdt>
  <w:p w:rsidR="0042290E" w:rsidRDefault="0042290E">
    <w:pPr>
      <w:pStyle w:val="a5"/>
      <w:framePr w:w="12248" w:h="139" w:wrap="none" w:vAnchor="text" w:hAnchor="page" w:x="-170" w:y="-1175"/>
      <w:shd w:val="clear" w:color="auto" w:fill="auto"/>
      <w:ind w:left="1096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4C" w:rsidRDefault="00F1414C"/>
  </w:footnote>
  <w:footnote w:type="continuationSeparator" w:id="0">
    <w:p w:rsidR="00F1414C" w:rsidRDefault="00F1414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6B"/>
    <w:rsid w:val="00016F74"/>
    <w:rsid w:val="0003112B"/>
    <w:rsid w:val="00034B26"/>
    <w:rsid w:val="0004630C"/>
    <w:rsid w:val="0004798D"/>
    <w:rsid w:val="00064A6B"/>
    <w:rsid w:val="00085E1C"/>
    <w:rsid w:val="000928E7"/>
    <w:rsid w:val="000B46AF"/>
    <w:rsid w:val="00124633"/>
    <w:rsid w:val="00134503"/>
    <w:rsid w:val="00136BFD"/>
    <w:rsid w:val="00144D4D"/>
    <w:rsid w:val="0016484A"/>
    <w:rsid w:val="00174EC4"/>
    <w:rsid w:val="001862C8"/>
    <w:rsid w:val="001A202B"/>
    <w:rsid w:val="00251FB4"/>
    <w:rsid w:val="002676D3"/>
    <w:rsid w:val="002B4874"/>
    <w:rsid w:val="003911AA"/>
    <w:rsid w:val="003B2CE2"/>
    <w:rsid w:val="003C6708"/>
    <w:rsid w:val="00410848"/>
    <w:rsid w:val="00420BA6"/>
    <w:rsid w:val="0042290E"/>
    <w:rsid w:val="00454DD5"/>
    <w:rsid w:val="004B0765"/>
    <w:rsid w:val="004C7F1F"/>
    <w:rsid w:val="004D2D51"/>
    <w:rsid w:val="00501968"/>
    <w:rsid w:val="005212A5"/>
    <w:rsid w:val="00525B86"/>
    <w:rsid w:val="00527D5E"/>
    <w:rsid w:val="00554D67"/>
    <w:rsid w:val="005775C1"/>
    <w:rsid w:val="005A15A1"/>
    <w:rsid w:val="005F3DB3"/>
    <w:rsid w:val="00602E8B"/>
    <w:rsid w:val="00605AF8"/>
    <w:rsid w:val="006A5CC3"/>
    <w:rsid w:val="008060CB"/>
    <w:rsid w:val="00817FE0"/>
    <w:rsid w:val="00837413"/>
    <w:rsid w:val="00837705"/>
    <w:rsid w:val="008461A7"/>
    <w:rsid w:val="0088391C"/>
    <w:rsid w:val="008A6EE2"/>
    <w:rsid w:val="008B34F2"/>
    <w:rsid w:val="009071B9"/>
    <w:rsid w:val="00916940"/>
    <w:rsid w:val="009C158D"/>
    <w:rsid w:val="00A073B2"/>
    <w:rsid w:val="00A36F6F"/>
    <w:rsid w:val="00A958EF"/>
    <w:rsid w:val="00AB5979"/>
    <w:rsid w:val="00AF5BEA"/>
    <w:rsid w:val="00B713DE"/>
    <w:rsid w:val="00B94050"/>
    <w:rsid w:val="00BC5621"/>
    <w:rsid w:val="00BE12A0"/>
    <w:rsid w:val="00BE1995"/>
    <w:rsid w:val="00BF2941"/>
    <w:rsid w:val="00C3242E"/>
    <w:rsid w:val="00C51EA6"/>
    <w:rsid w:val="00C909CF"/>
    <w:rsid w:val="00CC0B9A"/>
    <w:rsid w:val="00CD41E9"/>
    <w:rsid w:val="00CE668B"/>
    <w:rsid w:val="00CF2293"/>
    <w:rsid w:val="00CF54E6"/>
    <w:rsid w:val="00D01B4E"/>
    <w:rsid w:val="00D101D4"/>
    <w:rsid w:val="00D127B6"/>
    <w:rsid w:val="00D5747D"/>
    <w:rsid w:val="00D81D93"/>
    <w:rsid w:val="00D848B0"/>
    <w:rsid w:val="00DF2090"/>
    <w:rsid w:val="00E53233"/>
    <w:rsid w:val="00E82634"/>
    <w:rsid w:val="00F00B9A"/>
    <w:rsid w:val="00F0373B"/>
    <w:rsid w:val="00F14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AE32"/>
  <w15:docId w15:val="{60BECA4B-7E5C-45D2-82BA-81CB18C7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link w:val="af0"/>
    <w:uiPriority w:val="34"/>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1">
    <w:name w:val="Table Grid"/>
    <w:basedOn w:val="a1"/>
    <w:uiPriority w:val="59"/>
    <w:rsid w:val="00CF22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CF2293"/>
    <w:pPr>
      <w:spacing w:after="120"/>
    </w:pPr>
    <w:rPr>
      <w:rFonts w:ascii="NTTimes/Cyrillic" w:eastAsia="Times New Roman" w:hAnsi="NTTimes/Cyrillic" w:cs="Times New Roman"/>
      <w:color w:val="auto"/>
      <w:sz w:val="28"/>
      <w:szCs w:val="20"/>
    </w:rPr>
  </w:style>
  <w:style w:type="character" w:customStyle="1" w:styleId="af3">
    <w:name w:val="Основной текст Знак"/>
    <w:basedOn w:val="a0"/>
    <w:link w:val="af2"/>
    <w:rsid w:val="00CF2293"/>
    <w:rPr>
      <w:rFonts w:ascii="NTTimes/Cyrillic" w:eastAsia="Times New Roman" w:hAnsi="NTTimes/Cyrillic" w:cs="Times New Roman"/>
      <w:sz w:val="28"/>
      <w:szCs w:val="20"/>
    </w:rPr>
  </w:style>
  <w:style w:type="paragraph" w:styleId="af4">
    <w:name w:val="footer"/>
    <w:basedOn w:val="a"/>
    <w:link w:val="af5"/>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5">
    <w:name w:val="Нижний колонтитул Знак"/>
    <w:basedOn w:val="a0"/>
    <w:link w:val="af4"/>
    <w:uiPriority w:val="99"/>
    <w:rsid w:val="00CF2293"/>
    <w:rPr>
      <w:rFonts w:ascii="Times New Roman" w:eastAsia="Times New Roman" w:hAnsi="Times New Roman" w:cs="Times New Roman"/>
      <w:sz w:val="20"/>
      <w:szCs w:val="20"/>
    </w:rPr>
  </w:style>
  <w:style w:type="character" w:styleId="af6">
    <w:name w:val="page number"/>
    <w:basedOn w:val="a0"/>
    <w:rsid w:val="00CF2293"/>
  </w:style>
  <w:style w:type="paragraph" w:styleId="af7">
    <w:name w:val="Body Text Indent"/>
    <w:basedOn w:val="a"/>
    <w:link w:val="af8"/>
    <w:rsid w:val="00CF2293"/>
    <w:pPr>
      <w:ind w:firstLine="360"/>
      <w:jc w:val="both"/>
    </w:pPr>
    <w:rPr>
      <w:rFonts w:ascii="Times New Roman" w:eastAsia="Times New Roman" w:hAnsi="Times New Roman" w:cs="Times New Roman"/>
      <w:color w:val="auto"/>
      <w:sz w:val="28"/>
      <w:szCs w:val="20"/>
    </w:rPr>
  </w:style>
  <w:style w:type="character" w:customStyle="1" w:styleId="af8">
    <w:name w:val="Основной текст с отступом Знак"/>
    <w:basedOn w:val="a0"/>
    <w:link w:val="af7"/>
    <w:rsid w:val="00CF2293"/>
    <w:rPr>
      <w:rFonts w:ascii="Times New Roman" w:eastAsia="Times New Roman" w:hAnsi="Times New Roman" w:cs="Times New Roman"/>
      <w:sz w:val="28"/>
      <w:szCs w:val="20"/>
    </w:rPr>
  </w:style>
  <w:style w:type="paragraph" w:styleId="af9">
    <w:name w:val="header"/>
    <w:basedOn w:val="a"/>
    <w:link w:val="afa"/>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a">
    <w:name w:val="Верхний колонтитул Знак"/>
    <w:basedOn w:val="a0"/>
    <w:link w:val="af9"/>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b">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c">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d">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e">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f">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0">
    <w:name w:val="Strong"/>
    <w:basedOn w:val="a0"/>
    <w:uiPriority w:val="22"/>
    <w:qFormat/>
    <w:rsid w:val="00CF2293"/>
    <w:rPr>
      <w:b/>
      <w:bCs/>
    </w:rPr>
  </w:style>
  <w:style w:type="paragraph" w:styleId="aff1">
    <w:name w:val="Balloon Text"/>
    <w:basedOn w:val="a"/>
    <w:link w:val="aff2"/>
    <w:rsid w:val="00CF2293"/>
    <w:rPr>
      <w:rFonts w:ascii="Tahoma" w:eastAsia="Times New Roman" w:hAnsi="Tahoma" w:cs="Times New Roman"/>
      <w:color w:val="auto"/>
      <w:sz w:val="16"/>
      <w:szCs w:val="16"/>
    </w:rPr>
  </w:style>
  <w:style w:type="character" w:customStyle="1" w:styleId="aff2">
    <w:name w:val="Текст выноски Знак"/>
    <w:basedOn w:val="a0"/>
    <w:link w:val="aff1"/>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3">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4">
    <w:name w:val="FollowedHyperlink"/>
    <w:basedOn w:val="a0"/>
    <w:uiPriority w:val="99"/>
    <w:unhideWhenUsed/>
    <w:rsid w:val="00CF2293"/>
    <w:rPr>
      <w:color w:val="800080"/>
      <w:u w:val="single"/>
    </w:rPr>
  </w:style>
  <w:style w:type="paragraph" w:customStyle="1" w:styleId="aff5">
    <w:name w:val="А_основной"/>
    <w:basedOn w:val="a"/>
    <w:link w:val="aff6"/>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6">
    <w:name w:val="А_основной Знак"/>
    <w:basedOn w:val="a0"/>
    <w:link w:val="aff5"/>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7">
    <w:name w:val="Emphasis"/>
    <w:basedOn w:val="a0"/>
    <w:uiPriority w:val="20"/>
    <w:qFormat/>
    <w:rsid w:val="00CF2293"/>
    <w:rPr>
      <w:i/>
      <w:iCs/>
    </w:rPr>
  </w:style>
  <w:style w:type="numbering" w:customStyle="1" w:styleId="17">
    <w:name w:val="Нет списка1"/>
    <w:next w:val="a2"/>
    <w:semiHidden/>
    <w:rsid w:val="00CF2293"/>
  </w:style>
  <w:style w:type="paragraph" w:styleId="aff8">
    <w:name w:val="Title"/>
    <w:basedOn w:val="a"/>
    <w:link w:val="aff9"/>
    <w:qFormat/>
    <w:rsid w:val="00CF2293"/>
    <w:pPr>
      <w:jc w:val="center"/>
    </w:pPr>
    <w:rPr>
      <w:rFonts w:ascii="Times New Roman" w:eastAsia="Times New Roman" w:hAnsi="Times New Roman" w:cs="Times New Roman"/>
      <w:color w:val="auto"/>
      <w:sz w:val="28"/>
      <w:szCs w:val="20"/>
    </w:rPr>
  </w:style>
  <w:style w:type="character" w:customStyle="1" w:styleId="aff9">
    <w:name w:val="Заголовок Знак"/>
    <w:basedOn w:val="a0"/>
    <w:link w:val="aff8"/>
    <w:rsid w:val="00CF2293"/>
    <w:rPr>
      <w:rFonts w:ascii="Times New Roman" w:eastAsia="Times New Roman" w:hAnsi="Times New Roman" w:cs="Times New Roman"/>
      <w:sz w:val="28"/>
      <w:szCs w:val="20"/>
    </w:rPr>
  </w:style>
  <w:style w:type="paragraph" w:customStyle="1" w:styleId="affa">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b">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c">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 w:type="character" w:customStyle="1" w:styleId="af0">
    <w:name w:val="Абзац списка Знак"/>
    <w:link w:val="af"/>
    <w:uiPriority w:val="34"/>
    <w:locked/>
    <w:rsid w:val="00034B26"/>
    <w:rPr>
      <w:rFonts w:asciiTheme="minorHAnsi" w:eastAsiaTheme="minorHAnsi" w:hAnsiTheme="minorHAnsi" w:cstheme="minorBidi"/>
      <w:sz w:val="22"/>
      <w:szCs w:val="22"/>
      <w:lang w:eastAsia="en-US"/>
    </w:rPr>
  </w:style>
  <w:style w:type="paragraph" w:styleId="36">
    <w:name w:val="toc 3"/>
    <w:basedOn w:val="a"/>
    <w:next w:val="a"/>
    <w:autoRedefine/>
    <w:uiPriority w:val="39"/>
    <w:semiHidden/>
    <w:unhideWhenUsed/>
    <w:rsid w:val="00B713DE"/>
    <w:pPr>
      <w:spacing w:after="100"/>
      <w:ind w:left="480"/>
    </w:pPr>
  </w:style>
  <w:style w:type="table" w:customStyle="1" w:styleId="19">
    <w:name w:val="Сетка таблицы1"/>
    <w:basedOn w:val="a1"/>
    <w:next w:val="af1"/>
    <w:rsid w:val="00B713D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FD083-AF7A-478D-94DC-9371BE6B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36611</Words>
  <Characters>208683</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2020-09-18T09:29:00Z</cp:lastPrinted>
  <dcterms:created xsi:type="dcterms:W3CDTF">2020-09-18T09:59:00Z</dcterms:created>
  <dcterms:modified xsi:type="dcterms:W3CDTF">2020-09-18T10:01:00Z</dcterms:modified>
</cp:coreProperties>
</file>