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FB4" w:rsidRDefault="00251FB4" w:rsidP="00817FE0">
      <w:pPr>
        <w:shd w:val="clear" w:color="auto" w:fill="FFFFFF"/>
        <w:spacing w:before="100" w:beforeAutospacing="1" w:after="100" w:afterAutospacing="1" w:line="360" w:lineRule="auto"/>
        <w:rPr>
          <w:rFonts w:ascii="Times New Roman" w:eastAsia="Times New Roman" w:hAnsi="Times New Roman" w:cs="Times New Roman"/>
          <w:b/>
          <w:bCs/>
        </w:rPr>
      </w:pPr>
      <w:bookmarkStart w:id="0" w:name="bookmark0"/>
      <w:r>
        <w:rPr>
          <w:rFonts w:ascii="Times New Roman" w:eastAsia="Times New Roman" w:hAnsi="Times New Roman" w:cs="Times New Roman"/>
          <w:b/>
          <w:bCs/>
          <w:noProof/>
        </w:rPr>
        <w:drawing>
          <wp:inline distT="0" distB="0" distL="0" distR="0">
            <wp:extent cx="6143625" cy="8763000"/>
            <wp:effectExtent l="0" t="0" r="9525" b="0"/>
            <wp:docPr id="1" name="Рисунок 1"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43625" cy="8763000"/>
                    </a:xfrm>
                    <a:prstGeom prst="rect">
                      <a:avLst/>
                    </a:prstGeom>
                    <a:noFill/>
                    <a:ln>
                      <a:noFill/>
                    </a:ln>
                  </pic:spPr>
                </pic:pic>
              </a:graphicData>
            </a:graphic>
          </wp:inline>
        </w:drawing>
      </w:r>
    </w:p>
    <w:p w:rsidR="00251FB4" w:rsidRDefault="00251FB4" w:rsidP="00817FE0">
      <w:pPr>
        <w:shd w:val="clear" w:color="auto" w:fill="FFFFFF"/>
        <w:spacing w:before="100" w:beforeAutospacing="1" w:after="100" w:afterAutospacing="1" w:line="360" w:lineRule="auto"/>
        <w:rPr>
          <w:rFonts w:ascii="Times New Roman" w:eastAsia="Times New Roman" w:hAnsi="Times New Roman" w:cs="Times New Roman"/>
          <w:b/>
          <w:bCs/>
        </w:rPr>
      </w:pPr>
      <w:bookmarkStart w:id="1" w:name="_GoBack"/>
      <w:bookmarkEnd w:id="1"/>
    </w:p>
    <w:p w:rsidR="00837705" w:rsidRPr="00CF54E6" w:rsidRDefault="00817FE0" w:rsidP="00817FE0">
      <w:pPr>
        <w:shd w:val="clear" w:color="auto" w:fill="FFFFFF"/>
        <w:spacing w:before="100" w:beforeAutospacing="1" w:after="100" w:afterAutospacing="1" w:line="360" w:lineRule="auto"/>
        <w:rPr>
          <w:rFonts w:ascii="Times New Roman" w:eastAsia="Times New Roman" w:hAnsi="Times New Roman" w:cs="Times New Roman"/>
          <w:b/>
          <w:bCs/>
        </w:rPr>
      </w:pPr>
      <w:r>
        <w:rPr>
          <w:rFonts w:ascii="Times New Roman" w:eastAsia="Times New Roman" w:hAnsi="Times New Roman" w:cs="Times New Roman"/>
          <w:b/>
          <w:bCs/>
        </w:rPr>
        <w:lastRenderedPageBreak/>
        <w:t xml:space="preserve">                                            </w:t>
      </w:r>
      <w:r w:rsidR="00CF54E6">
        <w:rPr>
          <w:rFonts w:ascii="Times New Roman" w:eastAsia="Times New Roman" w:hAnsi="Times New Roman" w:cs="Times New Roman"/>
          <w:b/>
          <w:bCs/>
        </w:rPr>
        <w:t xml:space="preserve"> </w:t>
      </w:r>
      <w:r>
        <w:rPr>
          <w:rFonts w:ascii="Times New Roman" w:eastAsia="Times New Roman" w:hAnsi="Times New Roman" w:cs="Times New Roman"/>
          <w:b/>
          <w:bCs/>
        </w:rPr>
        <w:t xml:space="preserve"> </w:t>
      </w:r>
      <w:r w:rsidR="00837705" w:rsidRPr="00554D67">
        <w:rPr>
          <w:rFonts w:ascii="Times New Roman" w:eastAsia="Times New Roman" w:hAnsi="Times New Roman" w:cs="Times New Roman"/>
          <w:b/>
          <w:bCs/>
        </w:rPr>
        <w:t>Содержание</w:t>
      </w:r>
    </w:p>
    <w:p w:rsidR="008461A7" w:rsidRPr="00554D67"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Пояснительная записка………………………………………………</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9C158D">
        <w:rPr>
          <w:rFonts w:ascii="Times New Roman" w:eastAsia="Times New Roman" w:hAnsi="Times New Roman" w:cs="Times New Roman"/>
          <w:b/>
          <w:bCs/>
          <w:sz w:val="24"/>
          <w:szCs w:val="24"/>
        </w:rPr>
        <w:t>3</w:t>
      </w:r>
    </w:p>
    <w:p w:rsidR="009071B9" w:rsidRDefault="008461A7"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Целевое назначение адаптированной образовательной программы</w:t>
      </w:r>
      <w:r w:rsidR="009071B9" w:rsidRPr="00554D67">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4</w:t>
      </w:r>
    </w:p>
    <w:p w:rsidR="00554D67" w:rsidRPr="009071B9" w:rsidRDefault="00554D67" w:rsidP="00605AF8">
      <w:pPr>
        <w:pStyle w:val="af"/>
        <w:numPr>
          <w:ilvl w:val="1"/>
          <w:numId w:val="11"/>
        </w:numPr>
        <w:spacing w:after="0" w:line="240" w:lineRule="auto"/>
        <w:ind w:left="403" w:hanging="403"/>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Основное содержание учебных предметов</w:t>
      </w:r>
      <w:r w:rsidR="009071B9" w:rsidRPr="009071B9">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CC0B9A">
        <w:rPr>
          <w:rFonts w:ascii="Times New Roman" w:eastAsia="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………...10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иностранному языку</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………..24</w:t>
      </w:r>
    </w:p>
    <w:p w:rsidR="009071B9" w:rsidRPr="009071B9" w:rsidRDefault="009071B9" w:rsidP="00605AF8">
      <w:pPr>
        <w:tabs>
          <w:tab w:val="left" w:pos="1290"/>
        </w:tabs>
        <w:ind w:left="426"/>
        <w:jc w:val="both"/>
        <w:rPr>
          <w:rFonts w:ascii="Times New Roman" w:hAnsi="Times New Roman" w:cs="Times New Roman"/>
          <w:b/>
        </w:rPr>
      </w:pPr>
      <w:r w:rsidRPr="009071B9">
        <w:rPr>
          <w:rFonts w:ascii="Times New Roman" w:hAnsi="Times New Roman" w:cs="Times New Roman"/>
          <w:b/>
        </w:rPr>
        <w:t>3.5. Стандарт основного общего образования по информатике</w:t>
      </w:r>
      <w:r w:rsidRPr="009071B9">
        <w:rPr>
          <w:rFonts w:ascii="Times New Roman" w:eastAsia="Times New Roman" w:hAnsi="Times New Roman" w:cs="Times New Roman"/>
          <w:b/>
          <w:bCs/>
        </w:rPr>
        <w:t>………………</w:t>
      </w:r>
      <w:r w:rsidR="00CC0B9A">
        <w:rPr>
          <w:rFonts w:ascii="Times New Roman" w:eastAsia="Times New Roman" w:hAnsi="Times New Roman" w:cs="Times New Roman"/>
          <w:b/>
          <w:bCs/>
        </w:rPr>
        <w:t>……...31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r w:rsidRPr="009071B9">
        <w:rPr>
          <w:rFonts w:ascii="Times New Roman" w:hAnsi="Times New Roman" w:cs="Times New Roman"/>
          <w:b/>
          <w:bCs/>
          <w:sz w:val="24"/>
          <w:szCs w:val="24"/>
        </w:rPr>
        <w:t>……………………………</w:t>
      </w:r>
      <w:r w:rsidR="00CC0B9A">
        <w:rPr>
          <w:rFonts w:ascii="Times New Roman" w:hAnsi="Times New Roman" w:cs="Times New Roman"/>
          <w:b/>
          <w:bCs/>
          <w:sz w:val="24"/>
          <w:szCs w:val="24"/>
        </w:rPr>
        <w:t>.</w:t>
      </w:r>
      <w:r w:rsidR="00605AF8">
        <w:rPr>
          <w:rFonts w:ascii="Times New Roman" w:hAnsi="Times New Roman" w:cs="Times New Roman"/>
          <w:b/>
          <w:bCs/>
          <w:sz w:val="24"/>
          <w:szCs w:val="24"/>
        </w:rPr>
        <w:t>35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(включая экономику и право)</w:t>
      </w:r>
      <w:r w:rsidRPr="009071B9">
        <w:rPr>
          <w:rFonts w:ascii="Times New Roman" w:hAnsi="Times New Roman" w:cs="Times New Roman"/>
          <w:b/>
          <w:bCs/>
          <w:sz w:val="24"/>
          <w:szCs w:val="24"/>
        </w:rPr>
        <w:t xml:space="preserve"> ……………………………………………………………</w:t>
      </w:r>
      <w:r w:rsidR="00605AF8">
        <w:rPr>
          <w:rFonts w:ascii="Times New Roman" w:hAnsi="Times New Roman" w:cs="Times New Roman"/>
          <w:b/>
          <w:bCs/>
          <w:sz w:val="24"/>
          <w:szCs w:val="24"/>
        </w:rPr>
        <w:t>41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…...44</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48</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…...56</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60</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r w:rsidR="00605AF8">
        <w:rPr>
          <w:rFonts w:ascii="Times New Roman" w:hAnsi="Times New Roman" w:cs="Times New Roman"/>
          <w:b/>
          <w:sz w:val="24"/>
          <w:szCs w:val="24"/>
        </w:rPr>
        <w:t>….65</w:t>
      </w:r>
    </w:p>
    <w:p w:rsidR="009071B9"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основам </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Pr>
          <w:rFonts w:ascii="Times New Roman" w:hAnsi="Times New Roman" w:cs="Times New Roman"/>
          <w:b/>
          <w:sz w:val="24"/>
          <w:szCs w:val="24"/>
        </w:rPr>
        <w:t>безопасности жизнедеятельности</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…...69</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r w:rsidRPr="009071B9">
        <w:rPr>
          <w:rFonts w:ascii="Times New Roman" w:hAnsi="Times New Roman" w:cs="Times New Roman"/>
          <w:b/>
          <w:bCs/>
          <w:sz w:val="24"/>
          <w:szCs w:val="24"/>
        </w:rPr>
        <w:t>……………………</w:t>
      </w:r>
      <w:r>
        <w:rPr>
          <w:rFonts w:ascii="Times New Roman" w:hAnsi="Times New Roman" w:cs="Times New Roman"/>
          <w:b/>
          <w:bCs/>
          <w:sz w:val="24"/>
          <w:szCs w:val="24"/>
        </w:rPr>
        <w:t>…</w:t>
      </w:r>
      <w:r w:rsidR="00605AF8">
        <w:rPr>
          <w:rFonts w:ascii="Times New Roman" w:hAnsi="Times New Roman" w:cs="Times New Roman"/>
          <w:b/>
          <w:bCs/>
          <w:sz w:val="24"/>
          <w:szCs w:val="24"/>
        </w:rPr>
        <w:t>.71</w:t>
      </w:r>
    </w:p>
    <w:p w:rsidR="009071B9" w:rsidRPr="00554D67" w:rsidRDefault="009071B9" w:rsidP="00605AF8">
      <w:pPr>
        <w:pStyle w:val="ConsPlusNormal"/>
        <w:widowControl/>
        <w:ind w:left="426"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r w:rsidRPr="009071B9">
        <w:rPr>
          <w:rFonts w:ascii="Times New Roman" w:hAnsi="Times New Roman" w:cs="Times New Roman"/>
          <w:b/>
          <w:bCs/>
          <w:sz w:val="24"/>
          <w:szCs w:val="24"/>
        </w:rPr>
        <w:t>…………</w:t>
      </w:r>
      <w:r w:rsidR="00605AF8">
        <w:rPr>
          <w:rFonts w:ascii="Times New Roman" w:hAnsi="Times New Roman" w:cs="Times New Roman"/>
          <w:b/>
          <w:bCs/>
          <w:sz w:val="24"/>
          <w:szCs w:val="24"/>
        </w:rPr>
        <w:t>..80</w:t>
      </w:r>
    </w:p>
    <w:p w:rsidR="00837705" w:rsidRPr="00554D67" w:rsidRDefault="00837705" w:rsidP="00605AF8">
      <w:pPr>
        <w:pStyle w:val="af"/>
        <w:numPr>
          <w:ilvl w:val="1"/>
          <w:numId w:val="11"/>
        </w:numPr>
        <w:spacing w:before="100" w:beforeAutospacing="1" w:after="0" w:line="240" w:lineRule="auto"/>
        <w:ind w:left="403" w:hanging="403"/>
        <w:jc w:val="both"/>
        <w:rPr>
          <w:rFonts w:ascii="Times New Roman" w:eastAsia="Times New Roman" w:hAnsi="Times New Roman" w:cs="Times New Roman"/>
          <w:b/>
          <w:bCs/>
          <w:sz w:val="24"/>
          <w:szCs w:val="24"/>
        </w:rPr>
      </w:pPr>
      <w:r w:rsidRPr="00554D67">
        <w:rPr>
          <w:rFonts w:ascii="Times New Roman" w:eastAsia="Times New Roman" w:hAnsi="Times New Roman" w:cs="Times New Roman"/>
          <w:b/>
          <w:bCs/>
          <w:sz w:val="24"/>
          <w:szCs w:val="24"/>
        </w:rPr>
        <w:t>Условия реализации программы………………………………</w:t>
      </w:r>
      <w:r w:rsidR="009071B9" w:rsidRPr="009071B9">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Pr="00554D67">
        <w:rPr>
          <w:rFonts w:ascii="Times New Roman" w:eastAsia="Times New Roman" w:hAnsi="Times New Roman" w:cs="Times New Roman"/>
          <w:b/>
          <w:bCs/>
          <w:sz w:val="24"/>
          <w:szCs w:val="24"/>
        </w:rPr>
        <w:t>…</w:t>
      </w:r>
      <w:r w:rsidR="00CD41E9" w:rsidRPr="00554D67">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.82</w:t>
      </w:r>
    </w:p>
    <w:p w:rsidR="009071B9" w:rsidRPr="009071B9" w:rsidRDefault="00554D67"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w:t>
      </w:r>
      <w:r w:rsidR="008461A7" w:rsidRPr="009071B9">
        <w:rPr>
          <w:rFonts w:ascii="Times New Roman" w:eastAsia="Times New Roman" w:hAnsi="Times New Roman" w:cs="Times New Roman"/>
          <w:b/>
          <w:color w:val="auto"/>
        </w:rPr>
        <w:t xml:space="preserve">.1 </w:t>
      </w:r>
      <w:r w:rsidR="009071B9" w:rsidRPr="009071B9">
        <w:rPr>
          <w:rFonts w:ascii="Times New Roman" w:eastAsia="Times New Roman" w:hAnsi="Times New Roman" w:cs="Times New Roman"/>
          <w:b/>
          <w:color w:val="auto"/>
        </w:rPr>
        <w:t>Организационные условия</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009071B9" w:rsidRPr="009071B9">
        <w:rPr>
          <w:rFonts w:ascii="Times New Roman" w:eastAsia="Times New Roman" w:hAnsi="Times New Roman" w:cs="Times New Roman"/>
          <w:b/>
          <w:bCs/>
        </w:rPr>
        <w:t>…</w:t>
      </w:r>
      <w:r w:rsidR="00605AF8">
        <w:rPr>
          <w:rFonts w:ascii="Times New Roman" w:eastAsia="Times New Roman" w:hAnsi="Times New Roman" w:cs="Times New Roman"/>
          <w:b/>
          <w:bCs/>
        </w:rPr>
        <w:t>82</w:t>
      </w:r>
    </w:p>
    <w:p w:rsidR="00605AF8"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w:t>
      </w:r>
      <w:r>
        <w:rPr>
          <w:rFonts w:ascii="Times New Roman" w:eastAsia="Times New Roman" w:hAnsi="Times New Roman" w:cs="Times New Roman"/>
          <w:b/>
          <w:color w:val="auto"/>
        </w:rPr>
        <w:t xml:space="preserve">.2 </w:t>
      </w:r>
      <w:r w:rsidRPr="009071B9">
        <w:rPr>
          <w:rFonts w:ascii="Times New Roman" w:eastAsia="Times New Roman" w:hAnsi="Times New Roman" w:cs="Times New Roman"/>
          <w:b/>
          <w:color w:val="auto"/>
        </w:rPr>
        <w:t>Психолого-педагогическое обеспечение</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BE1995">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3</w:t>
      </w:r>
    </w:p>
    <w:p w:rsidR="009071B9" w:rsidRDefault="009071B9" w:rsidP="00605AF8">
      <w:pPr>
        <w:ind w:left="426"/>
        <w:jc w:val="both"/>
        <w:rPr>
          <w:rFonts w:ascii="Times New Roman" w:eastAsia="Times New Roman" w:hAnsi="Times New Roman" w:cs="Times New Roman"/>
          <w:b/>
          <w:bCs/>
        </w:rPr>
      </w:pPr>
      <w:r w:rsidRPr="009071B9">
        <w:rPr>
          <w:rFonts w:ascii="Times New Roman" w:eastAsia="Times New Roman" w:hAnsi="Times New Roman" w:cs="Times New Roman"/>
          <w:b/>
          <w:color w:val="auto"/>
        </w:rPr>
        <w:t>4.3 Программно-методическое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4.4 Кадровое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4.5 Материально-техническое обеспечение</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4.6 Информационное обеспечение</w:t>
      </w:r>
      <w:r w:rsidRPr="009071B9">
        <w:rPr>
          <w:rFonts w:ascii="Times New Roman" w:eastAsia="Times New Roman" w:hAnsi="Times New Roman" w:cs="Times New Roman"/>
          <w:b/>
          <w:bCs/>
        </w:rPr>
        <w:t>……………………………………………………</w:t>
      </w:r>
      <w:r>
        <w:rPr>
          <w:rFonts w:ascii="Times New Roman" w:eastAsia="Times New Roman" w:hAnsi="Times New Roman" w:cs="Times New Roman"/>
          <w:b/>
          <w:bCs/>
        </w:rPr>
        <w:t>…</w:t>
      </w:r>
      <w:r w:rsidR="00605AF8">
        <w:rPr>
          <w:rFonts w:ascii="Times New Roman" w:eastAsia="Times New Roman" w:hAnsi="Times New Roman" w:cs="Times New Roman"/>
          <w:b/>
          <w:bCs/>
        </w:rPr>
        <w:t>...84</w:t>
      </w:r>
    </w:p>
    <w:p w:rsid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 xml:space="preserve">4.7 Педагогические технологии, формы и методы обучения и воспитания </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детей с ОВЗ</w:t>
      </w:r>
      <w:r w:rsidR="00BE1995">
        <w:rPr>
          <w:rFonts w:ascii="Times New Roman" w:eastAsia="Times New Roman" w:hAnsi="Times New Roman" w:cs="Times New Roman"/>
          <w:b/>
          <w:color w:val="auto"/>
        </w:rPr>
        <w:t>…</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w:t>
      </w:r>
      <w:r w:rsidR="00BE1995">
        <w:rPr>
          <w:rFonts w:ascii="Times New Roman" w:eastAsia="Times New Roman" w:hAnsi="Times New Roman" w:cs="Times New Roman"/>
          <w:b/>
          <w:bCs/>
        </w:rPr>
        <w:t>5</w:t>
      </w:r>
    </w:p>
    <w:p w:rsidR="009071B9" w:rsidRPr="009071B9" w:rsidRDefault="009071B9" w:rsidP="00605AF8">
      <w:pPr>
        <w:ind w:left="426"/>
        <w:jc w:val="both"/>
        <w:rPr>
          <w:rFonts w:ascii="Times New Roman" w:eastAsia="Times New Roman" w:hAnsi="Times New Roman" w:cs="Times New Roman"/>
          <w:b/>
          <w:color w:val="auto"/>
        </w:rPr>
      </w:pPr>
      <w:r w:rsidRPr="009071B9">
        <w:rPr>
          <w:rFonts w:ascii="Times New Roman" w:eastAsia="Times New Roman" w:hAnsi="Times New Roman" w:cs="Times New Roman"/>
          <w:b/>
          <w:color w:val="auto"/>
        </w:rPr>
        <w:t>4.8 Аттестация учащихся</w:t>
      </w:r>
      <w:r w:rsidRPr="009071B9">
        <w:rPr>
          <w:rFonts w:ascii="Times New Roman" w:eastAsia="Times New Roman" w:hAnsi="Times New Roman" w:cs="Times New Roman"/>
          <w:b/>
          <w:bCs/>
        </w:rPr>
        <w:t>………………………………………………………………</w:t>
      </w:r>
      <w:r w:rsidR="00605AF8">
        <w:rPr>
          <w:rFonts w:ascii="Times New Roman" w:eastAsia="Times New Roman" w:hAnsi="Times New Roman" w:cs="Times New Roman"/>
          <w:b/>
          <w:bCs/>
        </w:rPr>
        <w:t>…..86</w:t>
      </w:r>
    </w:p>
    <w:p w:rsidR="009C158D" w:rsidRPr="009C158D" w:rsidRDefault="009C158D" w:rsidP="00605AF8">
      <w:pPr>
        <w:pStyle w:val="af"/>
        <w:ind w:left="786"/>
        <w:jc w:val="both"/>
        <w:rPr>
          <w:rFonts w:ascii="Times New Roman" w:eastAsia="Times New Roman" w:hAnsi="Times New Roman" w:cs="Times New Roman"/>
          <w:b/>
        </w:rPr>
      </w:pPr>
    </w:p>
    <w:p w:rsidR="009C158D" w:rsidRDefault="009071B9"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071B9">
        <w:rPr>
          <w:rFonts w:ascii="Times New Roman" w:eastAsia="Times New Roman" w:hAnsi="Times New Roman" w:cs="Times New Roman"/>
          <w:b/>
          <w:bCs/>
          <w:sz w:val="24"/>
          <w:szCs w:val="24"/>
        </w:rPr>
        <w:t>Этапы реализации программы и ответственные за их реализацию……………</w:t>
      </w:r>
      <w:r w:rsidR="00605AF8">
        <w:rPr>
          <w:rFonts w:ascii="Times New Roman" w:eastAsia="Times New Roman" w:hAnsi="Times New Roman" w:cs="Times New Roman"/>
          <w:b/>
          <w:bCs/>
          <w:sz w:val="24"/>
          <w:szCs w:val="24"/>
        </w:rPr>
        <w:t>.</w:t>
      </w:r>
      <w:r w:rsidRPr="009071B9">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w:t>
      </w:r>
      <w:r w:rsidR="00A36F6F">
        <w:rPr>
          <w:rFonts w:ascii="Times New Roman" w:eastAsia="Times New Roman" w:hAnsi="Times New Roman" w:cs="Times New Roman"/>
          <w:b/>
          <w:bCs/>
          <w:sz w:val="24"/>
          <w:szCs w:val="24"/>
        </w:rPr>
        <w:t>7</w:t>
      </w:r>
    </w:p>
    <w:p w:rsidR="00837705" w:rsidRPr="009C158D" w:rsidRDefault="00837705" w:rsidP="00605AF8">
      <w:pPr>
        <w:pStyle w:val="af"/>
        <w:numPr>
          <w:ilvl w:val="1"/>
          <w:numId w:val="11"/>
        </w:numPr>
        <w:spacing w:before="100" w:beforeAutospacing="1" w:after="100" w:afterAutospacing="1" w:line="360" w:lineRule="auto"/>
        <w:jc w:val="both"/>
        <w:rPr>
          <w:rFonts w:ascii="Times New Roman" w:eastAsia="Times New Roman" w:hAnsi="Times New Roman" w:cs="Times New Roman"/>
          <w:b/>
          <w:bCs/>
          <w:sz w:val="24"/>
          <w:szCs w:val="24"/>
        </w:rPr>
      </w:pPr>
      <w:r w:rsidRPr="009C158D">
        <w:rPr>
          <w:rFonts w:ascii="Times New Roman" w:eastAsia="Times New Roman" w:hAnsi="Times New Roman" w:cs="Times New Roman"/>
          <w:b/>
          <w:bCs/>
        </w:rPr>
        <w:t>Результаты реализации программы………………………………….…</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w:t>
      </w:r>
      <w:r w:rsidR="009071B9" w:rsidRPr="009C158D">
        <w:rPr>
          <w:rFonts w:ascii="Times New Roman" w:eastAsia="Times New Roman" w:hAnsi="Times New Roman" w:cs="Times New Roman"/>
          <w:b/>
          <w:bCs/>
          <w:sz w:val="24"/>
          <w:szCs w:val="24"/>
        </w:rPr>
        <w:t>…</w:t>
      </w:r>
      <w:r w:rsidR="00A36F6F">
        <w:rPr>
          <w:rFonts w:ascii="Times New Roman" w:eastAsia="Times New Roman" w:hAnsi="Times New Roman" w:cs="Times New Roman"/>
          <w:b/>
          <w:bCs/>
          <w:sz w:val="24"/>
          <w:szCs w:val="24"/>
        </w:rPr>
        <w:t>.</w:t>
      </w:r>
      <w:r w:rsidR="00605AF8">
        <w:rPr>
          <w:rFonts w:ascii="Times New Roman" w:eastAsia="Times New Roman" w:hAnsi="Times New Roman" w:cs="Times New Roman"/>
          <w:b/>
          <w:bCs/>
          <w:sz w:val="24"/>
          <w:szCs w:val="24"/>
        </w:rPr>
        <w:t>8</w:t>
      </w:r>
      <w:r w:rsidR="00A36F6F">
        <w:rPr>
          <w:rFonts w:ascii="Times New Roman" w:eastAsia="Times New Roman" w:hAnsi="Times New Roman" w:cs="Times New Roman"/>
          <w:b/>
          <w:bCs/>
          <w:sz w:val="24"/>
          <w:szCs w:val="24"/>
        </w:rPr>
        <w:t>7</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p>
    <w:p w:rsidR="00837705" w:rsidRDefault="00837705" w:rsidP="00837705">
      <w:pPr>
        <w:spacing w:before="100" w:beforeAutospacing="1" w:after="100" w:afterAutospacing="1" w:line="360" w:lineRule="auto"/>
        <w:rPr>
          <w:rFonts w:ascii="Times New Roman" w:eastAsia="Times New Roman" w:hAnsi="Times New Roman" w:cs="Times New Roman"/>
          <w:color w:val="auto"/>
        </w:rPr>
      </w:pPr>
    </w:p>
    <w:p w:rsidR="009C158D" w:rsidRDefault="009C158D" w:rsidP="00837705">
      <w:pPr>
        <w:spacing w:before="100" w:beforeAutospacing="1" w:after="100" w:afterAutospacing="1" w:line="360" w:lineRule="auto"/>
        <w:rPr>
          <w:rFonts w:ascii="Times New Roman" w:eastAsia="Times New Roman" w:hAnsi="Times New Roman" w:cs="Times New Roman"/>
          <w:color w:val="auto"/>
        </w:rPr>
      </w:pPr>
    </w:p>
    <w:p w:rsidR="00A36F6F" w:rsidRDefault="00A36F6F" w:rsidP="00A36F6F">
      <w:pPr>
        <w:spacing w:before="100" w:beforeAutospacing="1" w:after="100" w:afterAutospacing="1" w:line="360" w:lineRule="auto"/>
        <w:rPr>
          <w:rFonts w:ascii="Times New Roman" w:eastAsia="Times New Roman" w:hAnsi="Times New Roman" w:cs="Times New Roman"/>
          <w:color w:val="auto"/>
        </w:rPr>
      </w:pPr>
    </w:p>
    <w:p w:rsidR="00A36F6F" w:rsidRPr="007B4308" w:rsidRDefault="00A36F6F" w:rsidP="00A36F6F">
      <w:pPr>
        <w:suppressAutoHyphens/>
        <w:jc w:val="center"/>
        <w:rPr>
          <w:rFonts w:ascii="Times New Roman" w:eastAsia="Times New Roman" w:hAnsi="Times New Roman"/>
          <w:b/>
          <w:sz w:val="26"/>
          <w:szCs w:val="26"/>
          <w:lang w:eastAsia="zh-CN"/>
        </w:rPr>
      </w:pPr>
      <w:r>
        <w:rPr>
          <w:rFonts w:ascii="Times New Roman" w:eastAsia="Times New Roman" w:hAnsi="Times New Roman"/>
          <w:b/>
          <w:sz w:val="26"/>
          <w:szCs w:val="26"/>
          <w:lang w:eastAsia="zh-CN"/>
        </w:rPr>
        <w:lastRenderedPageBreak/>
        <w:t>П</w:t>
      </w:r>
      <w:r w:rsidRPr="007B4308">
        <w:rPr>
          <w:rFonts w:ascii="Times New Roman" w:eastAsia="Times New Roman" w:hAnsi="Times New Roman"/>
          <w:b/>
          <w:sz w:val="26"/>
          <w:szCs w:val="26"/>
          <w:lang w:eastAsia="zh-CN"/>
        </w:rPr>
        <w:t>аспорт</w:t>
      </w:r>
      <w:r w:rsidRPr="007B4308">
        <w:rPr>
          <w:rFonts w:ascii="Times New Roman" w:eastAsia="Nimbus Roman No9 L" w:hAnsi="Times New Roman"/>
          <w:b/>
          <w:sz w:val="26"/>
          <w:szCs w:val="26"/>
          <w:lang w:eastAsia="zh-CN"/>
        </w:rPr>
        <w:t xml:space="preserve"> </w:t>
      </w:r>
      <w:r w:rsidRPr="007B4308">
        <w:rPr>
          <w:rFonts w:ascii="Times New Roman" w:eastAsia="Times New Roman" w:hAnsi="Times New Roman"/>
          <w:b/>
          <w:sz w:val="26"/>
          <w:szCs w:val="26"/>
          <w:lang w:eastAsia="zh-CN"/>
        </w:rPr>
        <w:t>программы</w:t>
      </w:r>
    </w:p>
    <w:tbl>
      <w:tblPr>
        <w:tblW w:w="10094" w:type="dxa"/>
        <w:tblInd w:w="-34" w:type="dxa"/>
        <w:tblLayout w:type="fixed"/>
        <w:tblLook w:val="0000" w:firstRow="0" w:lastRow="0" w:firstColumn="0" w:lastColumn="0" w:noHBand="0" w:noVBand="0"/>
      </w:tblPr>
      <w:tblGrid>
        <w:gridCol w:w="2127"/>
        <w:gridCol w:w="7967"/>
      </w:tblGrid>
      <w:tr w:rsidR="00A36F6F" w:rsidRPr="000E2E06" w:rsidTr="0042290E">
        <w:tc>
          <w:tcPr>
            <w:tcW w:w="2127" w:type="dxa"/>
            <w:tcBorders>
              <w:top w:val="single" w:sz="4" w:space="0" w:color="000000"/>
              <w:left w:val="single" w:sz="4" w:space="0" w:color="000000"/>
              <w:bottom w:val="single" w:sz="4" w:space="0" w:color="000000"/>
            </w:tcBorders>
            <w:shd w:val="clear" w:color="auto" w:fill="auto"/>
          </w:tcPr>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Наименование</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программы</w:t>
            </w:r>
          </w:p>
        </w:tc>
        <w:tc>
          <w:tcPr>
            <w:tcW w:w="7967" w:type="dxa"/>
            <w:tcBorders>
              <w:top w:val="single" w:sz="4" w:space="0" w:color="000000"/>
              <w:left w:val="single" w:sz="4" w:space="0" w:color="000000"/>
              <w:bottom w:val="single" w:sz="4" w:space="0" w:color="000000"/>
              <w:right w:val="single" w:sz="4" w:space="0" w:color="000000"/>
            </w:tcBorders>
            <w:shd w:val="clear" w:color="auto" w:fill="auto"/>
          </w:tcPr>
          <w:p w:rsidR="00A36F6F" w:rsidRPr="000E2E06" w:rsidRDefault="00124633" w:rsidP="0042290E">
            <w:pPr>
              <w:suppressAutoHyphens/>
              <w:snapToGrid w:val="0"/>
              <w:jc w:val="both"/>
              <w:rPr>
                <w:rFonts w:ascii="Times New Roman" w:eastAsia="Nimbus Roman No9 L" w:hAnsi="Times New Roman"/>
                <w:lang w:eastAsia="zh-CN"/>
              </w:rPr>
            </w:pPr>
            <w:r>
              <w:rPr>
                <w:rFonts w:ascii="Times New Roman" w:eastAsia="Times New Roman" w:hAnsi="Times New Roman"/>
                <w:lang w:eastAsia="zh-CN"/>
              </w:rPr>
              <w:t>Адаптированная</w:t>
            </w:r>
            <w:r w:rsidRPr="000E2E06">
              <w:rPr>
                <w:rFonts w:ascii="Times New Roman" w:eastAsia="Times New Roman" w:hAnsi="Times New Roman"/>
                <w:lang w:eastAsia="zh-CN"/>
              </w:rPr>
              <w:t xml:space="preserve"> образовательная</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программа</w:t>
            </w:r>
            <w:r w:rsidRPr="000E2E06">
              <w:rPr>
                <w:rFonts w:ascii="Times New Roman" w:eastAsia="Nimbus Roman No9 L" w:hAnsi="Times New Roman"/>
                <w:lang w:eastAsia="zh-CN"/>
              </w:rPr>
              <w:t xml:space="preserve"> </w:t>
            </w:r>
            <w:r>
              <w:rPr>
                <w:rFonts w:ascii="Times New Roman" w:eastAsia="Times New Roman" w:hAnsi="Times New Roman"/>
                <w:lang w:eastAsia="zh-CN"/>
              </w:rPr>
              <w:t>основного</w:t>
            </w:r>
            <w:r w:rsidRPr="000E2E06">
              <w:rPr>
                <w:rFonts w:ascii="Times New Roman" w:eastAsia="Times New Roman" w:hAnsi="Times New Roman"/>
                <w:lang w:eastAsia="zh-CN"/>
              </w:rPr>
              <w:t xml:space="preserve"> общего</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образования</w:t>
            </w:r>
            <w:r>
              <w:rPr>
                <w:rFonts w:ascii="Times New Roman" w:eastAsia="Nimbus Roman No9 L" w:hAnsi="Times New Roman"/>
                <w:lang w:eastAsia="zh-CN"/>
              </w:rPr>
              <w:t xml:space="preserve"> </w:t>
            </w:r>
            <w:r w:rsidRPr="000E2E06">
              <w:rPr>
                <w:rFonts w:ascii="Times New Roman" w:eastAsia="Times New Roman" w:hAnsi="Times New Roman"/>
                <w:lang w:eastAsia="zh-CN"/>
              </w:rPr>
              <w:t>муниципального</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казенного общеобразовательного</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учреждения</w:t>
            </w:r>
            <w:r w:rsidRPr="000E2E06">
              <w:rPr>
                <w:rFonts w:ascii="Times New Roman" w:eastAsia="Nimbus Roman No9 L" w:hAnsi="Times New Roman"/>
                <w:lang w:eastAsia="zh-CN"/>
              </w:rPr>
              <w:t xml:space="preserve"> </w:t>
            </w:r>
            <w:r>
              <w:rPr>
                <w:rFonts w:ascii="Times New Roman" w:eastAsia="Nimbus Roman No9 L" w:hAnsi="Times New Roman"/>
                <w:lang w:eastAsia="zh-CN"/>
              </w:rPr>
              <w:t>«</w:t>
            </w:r>
            <w:r w:rsidR="0042290E">
              <w:rPr>
                <w:rFonts w:ascii="Times New Roman" w:eastAsia="Nimbus Roman No9 L" w:hAnsi="Times New Roman"/>
                <w:lang w:eastAsia="zh-CN"/>
              </w:rPr>
              <w:t>Уллу-Теркеменская</w:t>
            </w:r>
            <w:r>
              <w:rPr>
                <w:rFonts w:ascii="Times New Roman" w:eastAsia="Nimbus Roman No9 L" w:hAnsi="Times New Roman"/>
                <w:lang w:eastAsia="zh-CN"/>
              </w:rPr>
              <w:t xml:space="preserve"> </w:t>
            </w:r>
            <w:r w:rsidRPr="000E2E06">
              <w:rPr>
                <w:rFonts w:ascii="Times New Roman" w:eastAsia="Times New Roman" w:hAnsi="Times New Roman"/>
                <w:lang w:eastAsia="zh-CN"/>
              </w:rPr>
              <w:t>средн</w:t>
            </w:r>
            <w:r>
              <w:rPr>
                <w:rFonts w:ascii="Times New Roman" w:eastAsia="Times New Roman" w:hAnsi="Times New Roman"/>
                <w:lang w:eastAsia="zh-CN"/>
              </w:rPr>
              <w:t>яя</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общеобразовательн</w:t>
            </w:r>
            <w:r>
              <w:rPr>
                <w:rFonts w:ascii="Times New Roman" w:eastAsia="Times New Roman" w:hAnsi="Times New Roman"/>
                <w:lang w:eastAsia="zh-CN"/>
              </w:rPr>
              <w:t>ая</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школ</w:t>
            </w:r>
            <w:r>
              <w:rPr>
                <w:rFonts w:ascii="Times New Roman" w:eastAsia="Times New Roman" w:hAnsi="Times New Roman"/>
                <w:lang w:eastAsia="zh-CN"/>
              </w:rPr>
              <w:t>а»</w:t>
            </w:r>
            <w:r w:rsidR="0042290E">
              <w:rPr>
                <w:rFonts w:ascii="Times New Roman" w:eastAsia="Nimbus Roman No9 L" w:hAnsi="Times New Roman"/>
                <w:lang w:eastAsia="zh-CN"/>
              </w:rPr>
              <w:t xml:space="preserve"> (МБ</w:t>
            </w:r>
            <w:r w:rsidRPr="000E2E06">
              <w:rPr>
                <w:rFonts w:ascii="Times New Roman" w:eastAsia="Nimbus Roman No9 L" w:hAnsi="Times New Roman"/>
                <w:lang w:eastAsia="zh-CN"/>
              </w:rPr>
              <w:t>ОУ «</w:t>
            </w:r>
            <w:r w:rsidR="0042290E">
              <w:rPr>
                <w:rFonts w:ascii="Times New Roman" w:eastAsia="Nimbus Roman No9 L" w:hAnsi="Times New Roman"/>
                <w:lang w:eastAsia="zh-CN"/>
              </w:rPr>
              <w:t>Уллу Теркеменская</w:t>
            </w:r>
            <w:r>
              <w:rPr>
                <w:rFonts w:ascii="Times New Roman" w:eastAsia="Nimbus Roman No9 L" w:hAnsi="Times New Roman"/>
                <w:lang w:eastAsia="zh-CN"/>
              </w:rPr>
              <w:t xml:space="preserve"> СОШ</w:t>
            </w:r>
            <w:r w:rsidRPr="000E2E06">
              <w:rPr>
                <w:rFonts w:ascii="Times New Roman" w:eastAsia="Nimbus Roman No9 L" w:hAnsi="Times New Roman"/>
                <w:lang w:eastAsia="zh-CN"/>
              </w:rPr>
              <w:t xml:space="preserve">») </w:t>
            </w:r>
            <w:r w:rsidR="0042290E">
              <w:rPr>
                <w:rFonts w:ascii="Times New Roman" w:eastAsia="Times New Roman" w:hAnsi="Times New Roman"/>
                <w:lang w:eastAsia="zh-CN"/>
              </w:rPr>
              <w:t>на 2020-2024</w:t>
            </w:r>
            <w:r w:rsidRPr="000E2E06">
              <w:rPr>
                <w:rFonts w:ascii="Times New Roman" w:eastAsia="Times New Roman" w:hAnsi="Times New Roman"/>
                <w:lang w:eastAsia="zh-CN"/>
              </w:rPr>
              <w:t xml:space="preserve"> </w:t>
            </w:r>
            <w:r>
              <w:rPr>
                <w:rFonts w:ascii="Times New Roman" w:eastAsia="Times New Roman" w:hAnsi="Times New Roman"/>
                <w:lang w:eastAsia="zh-CN"/>
              </w:rPr>
              <w:t>г.г.</w:t>
            </w:r>
          </w:p>
        </w:tc>
      </w:tr>
      <w:tr w:rsidR="00A36F6F" w:rsidRPr="000E2E06" w:rsidTr="0042290E">
        <w:tc>
          <w:tcPr>
            <w:tcW w:w="2127" w:type="dxa"/>
            <w:tcBorders>
              <w:top w:val="single" w:sz="4" w:space="0" w:color="000000"/>
              <w:left w:val="single" w:sz="4" w:space="0" w:color="000000"/>
              <w:bottom w:val="single" w:sz="4" w:space="0" w:color="000000"/>
            </w:tcBorders>
            <w:shd w:val="clear" w:color="auto" w:fill="auto"/>
          </w:tcPr>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Нормативная</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база</w:t>
            </w:r>
          </w:p>
        </w:tc>
        <w:tc>
          <w:tcPr>
            <w:tcW w:w="7967" w:type="dxa"/>
            <w:tcBorders>
              <w:top w:val="single" w:sz="4" w:space="0" w:color="000000"/>
              <w:left w:val="single" w:sz="4" w:space="0" w:color="000000"/>
              <w:bottom w:val="single" w:sz="4" w:space="0" w:color="000000"/>
              <w:right w:val="single" w:sz="4" w:space="0" w:color="000000"/>
            </w:tcBorders>
            <w:shd w:val="clear" w:color="auto" w:fill="auto"/>
          </w:tcPr>
          <w:p w:rsidR="00A36F6F" w:rsidRPr="000E2E06" w:rsidRDefault="00A36F6F" w:rsidP="0042290E">
            <w:pPr>
              <w:pStyle w:val="Default"/>
              <w:ind w:left="342" w:hanging="360"/>
              <w:jc w:val="both"/>
            </w:pPr>
            <w:r w:rsidRPr="000E2E06">
              <w:t>Федеральный закон от 29.12.2012 №273-ФЗ «Об образовании в Российской Федерации».</w:t>
            </w:r>
          </w:p>
          <w:p w:rsidR="00A36F6F" w:rsidRPr="000E2E06" w:rsidRDefault="00A36F6F" w:rsidP="0042290E">
            <w:pPr>
              <w:pStyle w:val="Default"/>
              <w:ind w:left="342" w:hanging="360"/>
              <w:jc w:val="both"/>
            </w:pPr>
            <w:r w:rsidRPr="000E2E06">
              <w:t>Федеральный закон от 29.10.2010  №436-ФЗ «О защите детей от информации, причиняющей вред их здоровью и развитию».</w:t>
            </w:r>
          </w:p>
          <w:p w:rsidR="00A36F6F" w:rsidRPr="000E2E06" w:rsidRDefault="00A36F6F" w:rsidP="0042290E">
            <w:pPr>
              <w:pStyle w:val="Default"/>
              <w:ind w:left="342" w:hanging="360"/>
              <w:jc w:val="both"/>
            </w:pPr>
            <w:r w:rsidRPr="000E2E06">
              <w:t xml:space="preserve">Указ Президента РФ от 01.06.2012 №761 «О национальной стратегии действий в  интересах детей на 2012-2017 годы». </w:t>
            </w:r>
          </w:p>
          <w:p w:rsidR="00A36F6F" w:rsidRPr="000E2E06" w:rsidRDefault="00A36F6F" w:rsidP="0042290E">
            <w:pPr>
              <w:pStyle w:val="Default"/>
              <w:ind w:left="342" w:hanging="360"/>
              <w:jc w:val="both"/>
            </w:pPr>
            <w:r w:rsidRPr="000E2E06">
              <w:t>Указ Президента РФ от 19.12.2012 №1666 «О Стратегии государственной национальной политики Российской Федерации на период до 2025 года».</w:t>
            </w:r>
          </w:p>
          <w:p w:rsidR="00A36F6F" w:rsidRPr="000E2E06" w:rsidRDefault="00A36F6F" w:rsidP="0042290E">
            <w:pPr>
              <w:pStyle w:val="Default"/>
              <w:ind w:left="342" w:hanging="360"/>
              <w:jc w:val="both"/>
            </w:pPr>
            <w:r w:rsidRPr="000E2E06">
              <w:t>Приказ Министерства образования и науки Российской Федерации  от 06.10.2009 №373, зарегистрированный Минюстом России 22.12. 2009 №15785, «Об утверждении и введении в действие федерального государственного образовательного стандарта начального общего образования».</w:t>
            </w:r>
          </w:p>
          <w:p w:rsidR="00A36F6F" w:rsidRPr="000E2E06" w:rsidRDefault="00A36F6F" w:rsidP="0042290E">
            <w:pPr>
              <w:pStyle w:val="af"/>
              <w:suppressAutoHyphens/>
              <w:snapToGrid w:val="0"/>
              <w:ind w:left="342" w:hanging="360"/>
              <w:jc w:val="both"/>
              <w:rPr>
                <w:rFonts w:ascii="Times New Roman" w:eastAsia="Nimbus Roman No9 L" w:hAnsi="Times New Roman"/>
                <w:lang w:eastAsia="zh-CN"/>
              </w:rPr>
            </w:pPr>
            <w:r w:rsidRPr="000E2E06">
              <w:rPr>
                <w:rFonts w:ascii="Times New Roman" w:eastAsia="Nimbus Roman No9 L" w:hAnsi="Times New Roman"/>
                <w:lang w:eastAsia="zh-CN"/>
              </w:rPr>
              <w:t xml:space="preserve">Приказ </w:t>
            </w:r>
            <w:r w:rsidRPr="000E2E06">
              <w:rPr>
                <w:rFonts w:ascii="Times New Roman" w:hAnsi="Times New Roman"/>
              </w:rPr>
              <w:t xml:space="preserve">Министерства образования и науки Российской Федерации  </w:t>
            </w:r>
            <w:r>
              <w:rPr>
                <w:rFonts w:ascii="Times New Roman" w:eastAsia="Nimbus Roman No9 L" w:hAnsi="Times New Roman"/>
                <w:lang w:eastAsia="zh-CN"/>
              </w:rPr>
              <w:t xml:space="preserve"> от 26.11.2015 №1577</w:t>
            </w:r>
            <w:r w:rsidRPr="000E2E06">
              <w:rPr>
                <w:rFonts w:ascii="Times New Roman" w:eastAsia="Nimbus Roman No9 L" w:hAnsi="Times New Roman"/>
                <w:lang w:eastAsia="zh-CN"/>
              </w:rPr>
              <w:t xml:space="preserve"> «О внесении изменений в федеральный государственный</w:t>
            </w:r>
            <w:r>
              <w:rPr>
                <w:rFonts w:ascii="Times New Roman" w:eastAsia="Nimbus Roman No9 L" w:hAnsi="Times New Roman"/>
                <w:lang w:eastAsia="zh-CN"/>
              </w:rPr>
              <w:t xml:space="preserve"> образовательный стандарт основ</w:t>
            </w:r>
            <w:r w:rsidRPr="000E2E06">
              <w:rPr>
                <w:rFonts w:ascii="Times New Roman" w:eastAsia="Nimbus Roman No9 L" w:hAnsi="Times New Roman"/>
                <w:lang w:eastAsia="zh-CN"/>
              </w:rPr>
              <w:t>ного общего образования, утверждённый приказом Министерства образования и</w:t>
            </w:r>
            <w:r>
              <w:rPr>
                <w:rFonts w:ascii="Times New Roman" w:eastAsia="Nimbus Roman No9 L" w:hAnsi="Times New Roman"/>
                <w:lang w:eastAsia="zh-CN"/>
              </w:rPr>
              <w:t xml:space="preserve"> науки Российской Федерации от 17</w:t>
            </w:r>
            <w:r w:rsidRPr="000E2E06">
              <w:rPr>
                <w:rFonts w:ascii="Times New Roman" w:eastAsia="Nimbus Roman No9 L" w:hAnsi="Times New Roman"/>
                <w:lang w:eastAsia="zh-CN"/>
              </w:rPr>
              <w:t xml:space="preserve"> </w:t>
            </w:r>
            <w:r>
              <w:rPr>
                <w:rFonts w:ascii="Times New Roman" w:eastAsia="Nimbus Roman No9 L" w:hAnsi="Times New Roman"/>
                <w:lang w:eastAsia="zh-CN"/>
              </w:rPr>
              <w:t>декабря 2010</w:t>
            </w:r>
            <w:r w:rsidRPr="000E2E06">
              <w:rPr>
                <w:rFonts w:ascii="Times New Roman" w:eastAsia="Nimbus Roman No9 L" w:hAnsi="Times New Roman"/>
                <w:lang w:eastAsia="zh-CN"/>
              </w:rPr>
              <w:t xml:space="preserve"> №</w:t>
            </w:r>
            <w:r>
              <w:rPr>
                <w:rFonts w:ascii="Times New Roman" w:eastAsia="Nimbus Roman No9 L" w:hAnsi="Times New Roman"/>
                <w:lang w:eastAsia="zh-CN"/>
              </w:rPr>
              <w:t>1897</w:t>
            </w:r>
            <w:r w:rsidRPr="000E2E06">
              <w:rPr>
                <w:rFonts w:ascii="Times New Roman" w:eastAsia="Nimbus Roman No9 L" w:hAnsi="Times New Roman"/>
                <w:lang w:eastAsia="zh-CN"/>
              </w:rPr>
              <w:t>».</w:t>
            </w:r>
          </w:p>
          <w:p w:rsidR="00A36F6F" w:rsidRPr="000E2E06" w:rsidRDefault="00A36F6F" w:rsidP="0042290E">
            <w:pPr>
              <w:pStyle w:val="af"/>
              <w:autoSpaceDE w:val="0"/>
              <w:autoSpaceDN w:val="0"/>
              <w:adjustRightInd w:val="0"/>
              <w:ind w:left="342" w:hanging="360"/>
              <w:jc w:val="both"/>
              <w:textAlignment w:val="center"/>
              <w:rPr>
                <w:rFonts w:ascii="Times New Roman" w:hAnsi="Times New Roman"/>
                <w:shd w:val="clear" w:color="auto" w:fill="FFFFFF"/>
              </w:rPr>
            </w:pPr>
            <w:r w:rsidRPr="000E2E06">
              <w:rPr>
                <w:rFonts w:ascii="Times New Roman" w:hAnsi="Times New Roman"/>
                <w:bCs/>
              </w:rPr>
              <w:t>Приказ Министерства образования и науки Российской Федерации (Минобрнауки России) от 30.08.2013 №1015 </w:t>
            </w:r>
            <w:r w:rsidRPr="000E2E06">
              <w:rPr>
                <w:rFonts w:ascii="Times New Roman" w:hAnsi="Times New Roman"/>
                <w:shd w:val="clear" w:color="auto" w:fill="FFFFFF"/>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A36F6F" w:rsidRDefault="00A36F6F" w:rsidP="0042290E">
            <w:pPr>
              <w:pStyle w:val="af"/>
              <w:suppressAutoHyphens/>
              <w:ind w:left="342" w:hanging="360"/>
              <w:jc w:val="both"/>
              <w:rPr>
                <w:rFonts w:ascii="Times New Roman" w:eastAsia="Times New Roman" w:hAnsi="Times New Roman"/>
                <w:bCs/>
                <w:kern w:val="24"/>
              </w:rPr>
            </w:pPr>
            <w:r w:rsidRPr="00ED48D8">
              <w:rPr>
                <w:rFonts w:ascii="Times New Roman" w:eastAsia="Times New Roman" w:hAnsi="Times New Roman"/>
                <w:bCs/>
                <w:kern w:val="24"/>
              </w:rPr>
              <w:t>Приказ Минобрнауки России от 17 декабря 2010 года №1897 "Об утверждении и введении в действие федерального государственного стандарта основного общего образования"</w:t>
            </w:r>
          </w:p>
          <w:p w:rsidR="00A36F6F" w:rsidRPr="000E2E06" w:rsidRDefault="00A36F6F" w:rsidP="0042290E">
            <w:pPr>
              <w:pStyle w:val="af"/>
              <w:suppressAutoHyphens/>
              <w:ind w:left="342" w:hanging="360"/>
              <w:jc w:val="both"/>
              <w:rPr>
                <w:rFonts w:ascii="Times New Roman" w:eastAsia="Times New Roman" w:hAnsi="Times New Roman"/>
                <w:lang w:eastAsia="zh-CN"/>
              </w:rPr>
            </w:pPr>
            <w:r w:rsidRPr="000E2E06">
              <w:rPr>
                <w:rFonts w:ascii="Times New Roman" w:eastAsia="Times New Roman" w:hAnsi="Times New Roman"/>
                <w:lang w:eastAsia="zh-CN"/>
              </w:rPr>
              <w:t>Постановление Главного государственного санитарного врача Российской Федерации от 29 декабря 2010  №189 «Об утверждении СанПин 2.4.2.2821-10 «Санитарно-эпидемиологические требования к условиям и организации обучения в общеобразовательных учреждениях».</w:t>
            </w:r>
          </w:p>
        </w:tc>
      </w:tr>
      <w:tr w:rsidR="00A36F6F" w:rsidRPr="000E2E06" w:rsidTr="0042290E">
        <w:tc>
          <w:tcPr>
            <w:tcW w:w="2127" w:type="dxa"/>
            <w:tcBorders>
              <w:top w:val="single" w:sz="4" w:space="0" w:color="000000"/>
              <w:left w:val="single" w:sz="4" w:space="0" w:color="000000"/>
              <w:bottom w:val="single" w:sz="4" w:space="0" w:color="000000"/>
            </w:tcBorders>
            <w:shd w:val="clear" w:color="auto" w:fill="auto"/>
          </w:tcPr>
          <w:p w:rsidR="00A36F6F"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Руководитель ОО</w:t>
            </w:r>
          </w:p>
        </w:tc>
        <w:tc>
          <w:tcPr>
            <w:tcW w:w="7967" w:type="dxa"/>
            <w:tcBorders>
              <w:top w:val="single" w:sz="4" w:space="0" w:color="000000"/>
              <w:left w:val="single" w:sz="4" w:space="0" w:color="000000"/>
              <w:bottom w:val="single" w:sz="4" w:space="0" w:color="000000"/>
              <w:right w:val="single" w:sz="4" w:space="0" w:color="000000"/>
            </w:tcBorders>
            <w:shd w:val="clear" w:color="auto" w:fill="auto"/>
          </w:tcPr>
          <w:p w:rsidR="00A36F6F" w:rsidRDefault="00A36F6F" w:rsidP="0042290E">
            <w:pPr>
              <w:pStyle w:val="Default"/>
              <w:ind w:left="59"/>
              <w:jc w:val="both"/>
            </w:pPr>
          </w:p>
          <w:p w:rsidR="00A36F6F" w:rsidRPr="000E2E06" w:rsidRDefault="0042290E" w:rsidP="0042290E">
            <w:pPr>
              <w:pStyle w:val="Default"/>
              <w:ind w:left="59"/>
              <w:jc w:val="both"/>
            </w:pPr>
            <w:r>
              <w:t>Бегахмедова Нармина Абдужелиловна</w:t>
            </w:r>
          </w:p>
        </w:tc>
      </w:tr>
      <w:tr w:rsidR="00A36F6F" w:rsidRPr="000E2E06" w:rsidTr="0042290E">
        <w:trPr>
          <w:trHeight w:val="1440"/>
        </w:trPr>
        <w:tc>
          <w:tcPr>
            <w:tcW w:w="2127" w:type="dxa"/>
            <w:tcBorders>
              <w:top w:val="single" w:sz="4" w:space="0" w:color="000000"/>
              <w:left w:val="single" w:sz="4" w:space="0" w:color="000000"/>
              <w:bottom w:val="single" w:sz="4" w:space="0" w:color="auto"/>
            </w:tcBorders>
            <w:shd w:val="clear" w:color="auto" w:fill="auto"/>
          </w:tcPr>
          <w:p w:rsidR="00A36F6F"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 xml:space="preserve">Разработчики </w:t>
            </w: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программы</w:t>
            </w:r>
          </w:p>
          <w:p w:rsidR="00A36F6F" w:rsidRPr="000E2E06"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p>
        </w:tc>
        <w:tc>
          <w:tcPr>
            <w:tcW w:w="7967" w:type="dxa"/>
            <w:tcBorders>
              <w:top w:val="single" w:sz="4" w:space="0" w:color="000000"/>
              <w:left w:val="single" w:sz="4" w:space="0" w:color="000000"/>
              <w:bottom w:val="single" w:sz="4" w:space="0" w:color="auto"/>
              <w:right w:val="single" w:sz="4" w:space="0" w:color="000000"/>
            </w:tcBorders>
            <w:shd w:val="clear" w:color="auto" w:fill="auto"/>
          </w:tcPr>
          <w:p w:rsidR="00A36F6F"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r>
              <w:rPr>
                <w:rFonts w:ascii="Times New Roman" w:eastAsia="Times New Roman" w:hAnsi="Times New Roman"/>
                <w:lang w:eastAsia="zh-CN"/>
              </w:rPr>
              <w:t>директор</w:t>
            </w:r>
            <w:r w:rsidRPr="000E2E06">
              <w:rPr>
                <w:rFonts w:ascii="Times New Roman" w:eastAsia="Nimbus Roman No9 L" w:hAnsi="Times New Roman"/>
                <w:lang w:eastAsia="zh-CN"/>
              </w:rPr>
              <w:t xml:space="preserve">   </w:t>
            </w:r>
            <w:r w:rsidR="0042290E">
              <w:rPr>
                <w:rFonts w:ascii="Times New Roman" w:eastAsia="Nimbus Roman No9 L" w:hAnsi="Times New Roman"/>
                <w:lang w:eastAsia="zh-CN"/>
              </w:rPr>
              <w:t>Бегаахмедова Н.А.</w:t>
            </w: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Заместитель</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директора</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по</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 xml:space="preserve">УВР </w:t>
            </w:r>
            <w:r w:rsidR="0042290E">
              <w:rPr>
                <w:rFonts w:ascii="Times New Roman" w:eastAsia="Times New Roman" w:hAnsi="Times New Roman"/>
                <w:lang w:eastAsia="zh-CN"/>
              </w:rPr>
              <w:t>Азизова Ш.И.</w:t>
            </w:r>
          </w:p>
          <w:p w:rsidR="00A36F6F" w:rsidRPr="000E2E06" w:rsidRDefault="0042290E" w:rsidP="0042290E">
            <w:pPr>
              <w:suppressAutoHyphens/>
              <w:rPr>
                <w:rFonts w:ascii="Times New Roman" w:eastAsia="Times New Roman" w:hAnsi="Times New Roman"/>
                <w:lang w:eastAsia="zh-CN"/>
              </w:rPr>
            </w:pPr>
            <w:r>
              <w:rPr>
                <w:rFonts w:ascii="Times New Roman" w:eastAsia="Times New Roman" w:hAnsi="Times New Roman"/>
                <w:lang w:eastAsia="zh-CN"/>
              </w:rPr>
              <w:t>Члены ППК МБ</w:t>
            </w:r>
            <w:r w:rsidR="00A36F6F">
              <w:rPr>
                <w:rFonts w:ascii="Times New Roman" w:eastAsia="Times New Roman" w:hAnsi="Times New Roman"/>
                <w:lang w:eastAsia="zh-CN"/>
              </w:rPr>
              <w:t>ОУ «</w:t>
            </w:r>
            <w:r>
              <w:rPr>
                <w:rFonts w:ascii="Times New Roman" w:eastAsia="Times New Roman" w:hAnsi="Times New Roman"/>
                <w:lang w:eastAsia="zh-CN"/>
              </w:rPr>
              <w:t xml:space="preserve">Уллу-Теркеменская </w:t>
            </w:r>
            <w:r w:rsidR="00A36F6F">
              <w:rPr>
                <w:rFonts w:ascii="Times New Roman" w:eastAsia="Times New Roman" w:hAnsi="Times New Roman"/>
                <w:lang w:eastAsia="zh-CN"/>
              </w:rPr>
              <w:t>СОШ»</w:t>
            </w:r>
          </w:p>
          <w:p w:rsidR="00A36F6F" w:rsidRPr="000E2E06" w:rsidRDefault="00A36F6F" w:rsidP="0042290E">
            <w:pPr>
              <w:suppressAutoHyphens/>
              <w:rPr>
                <w:rFonts w:ascii="Times New Roman" w:eastAsia="Times New Roman" w:hAnsi="Times New Roman"/>
                <w:lang w:eastAsia="zh-CN"/>
              </w:rPr>
            </w:pPr>
            <w:r w:rsidRPr="000E2E06">
              <w:rPr>
                <w:rFonts w:ascii="Times New Roman" w:eastAsia="Times New Roman" w:hAnsi="Times New Roman"/>
                <w:lang w:eastAsia="zh-CN"/>
              </w:rPr>
              <w:t xml:space="preserve">Педагог-психолог </w:t>
            </w:r>
            <w:r w:rsidR="0042290E">
              <w:rPr>
                <w:rFonts w:ascii="Times New Roman" w:eastAsia="Times New Roman" w:hAnsi="Times New Roman"/>
                <w:lang w:eastAsia="zh-CN"/>
              </w:rPr>
              <w:t>Гаджиева Р.Г.</w:t>
            </w:r>
          </w:p>
          <w:p w:rsidR="00A36F6F" w:rsidRPr="000E2E06" w:rsidRDefault="00A36F6F" w:rsidP="0042290E">
            <w:pPr>
              <w:suppressAutoHyphens/>
              <w:rPr>
                <w:rFonts w:ascii="Times New Roman" w:eastAsia="Times New Roman" w:hAnsi="Times New Roman"/>
                <w:lang w:eastAsia="zh-CN"/>
              </w:rPr>
            </w:pPr>
            <w:r w:rsidRPr="000E2E06">
              <w:rPr>
                <w:rFonts w:ascii="Times New Roman" w:eastAsia="Times New Roman" w:hAnsi="Times New Roman"/>
                <w:lang w:eastAsia="zh-CN"/>
              </w:rPr>
              <w:t xml:space="preserve">Социальный педагог </w:t>
            </w:r>
            <w:r w:rsidR="0042290E">
              <w:rPr>
                <w:rFonts w:ascii="Times New Roman" w:eastAsia="Times New Roman" w:hAnsi="Times New Roman"/>
                <w:lang w:eastAsia="zh-CN"/>
              </w:rPr>
              <w:t>Казиева З.И.</w:t>
            </w:r>
          </w:p>
        </w:tc>
      </w:tr>
      <w:tr w:rsidR="00A36F6F" w:rsidRPr="000E2E06" w:rsidTr="0042290E">
        <w:trPr>
          <w:trHeight w:val="207"/>
        </w:trPr>
        <w:tc>
          <w:tcPr>
            <w:tcW w:w="2127" w:type="dxa"/>
            <w:tcBorders>
              <w:top w:val="single" w:sz="4" w:space="0" w:color="auto"/>
              <w:left w:val="single" w:sz="4" w:space="0" w:color="000000"/>
              <w:bottom w:val="single" w:sz="4" w:space="0" w:color="000000"/>
            </w:tcBorders>
            <w:shd w:val="clear" w:color="auto" w:fill="auto"/>
          </w:tcPr>
          <w:p w:rsidR="00A36F6F"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eastAsia="Times New Roman" w:hAnsi="Times New Roman"/>
                <w:lang w:eastAsia="zh-CN"/>
              </w:rPr>
              <w:t>Целевые группы</w:t>
            </w:r>
          </w:p>
        </w:tc>
        <w:tc>
          <w:tcPr>
            <w:tcW w:w="7967" w:type="dxa"/>
            <w:tcBorders>
              <w:top w:val="single" w:sz="4" w:space="0" w:color="auto"/>
              <w:left w:val="single" w:sz="4" w:space="0" w:color="000000"/>
              <w:bottom w:val="single" w:sz="4" w:space="0" w:color="000000"/>
              <w:right w:val="single" w:sz="4" w:space="0" w:color="000000"/>
            </w:tcBorders>
            <w:shd w:val="clear" w:color="auto" w:fill="auto"/>
          </w:tcPr>
          <w:p w:rsidR="00A36F6F" w:rsidRDefault="00A36F6F" w:rsidP="0042290E">
            <w:pPr>
              <w:suppressAutoHyphens/>
              <w:jc w:val="both"/>
              <w:rPr>
                <w:rFonts w:ascii="Times New Roman" w:hAnsi="Times New Roman"/>
              </w:rPr>
            </w:pPr>
          </w:p>
          <w:p w:rsidR="00A36F6F" w:rsidRPr="000E2E06" w:rsidRDefault="00A36F6F" w:rsidP="0042290E">
            <w:pPr>
              <w:suppressAutoHyphens/>
              <w:jc w:val="both"/>
              <w:rPr>
                <w:rFonts w:ascii="Times New Roman" w:eastAsia="Times New Roman" w:hAnsi="Times New Roman"/>
                <w:lang w:eastAsia="zh-CN"/>
              </w:rPr>
            </w:pPr>
            <w:r w:rsidRPr="000E2E06">
              <w:rPr>
                <w:rFonts w:ascii="Times New Roman" w:hAnsi="Times New Roman"/>
              </w:rPr>
              <w:t xml:space="preserve">Учащиеся </w:t>
            </w:r>
            <w:r w:rsidR="001A202B">
              <w:rPr>
                <w:rFonts w:ascii="Times New Roman" w:hAnsi="Times New Roman"/>
              </w:rPr>
              <w:t>1</w:t>
            </w:r>
            <w:r>
              <w:rPr>
                <w:rFonts w:ascii="Times New Roman" w:hAnsi="Times New Roman"/>
              </w:rPr>
              <w:t xml:space="preserve"> – 9 </w:t>
            </w:r>
            <w:r w:rsidRPr="000E2E06">
              <w:rPr>
                <w:rFonts w:ascii="Times New Roman" w:hAnsi="Times New Roman"/>
              </w:rPr>
              <w:t xml:space="preserve"> классов</w:t>
            </w:r>
          </w:p>
        </w:tc>
      </w:tr>
      <w:tr w:rsidR="00A36F6F" w:rsidRPr="000E2E06" w:rsidTr="0042290E">
        <w:tc>
          <w:tcPr>
            <w:tcW w:w="2127" w:type="dxa"/>
            <w:tcBorders>
              <w:top w:val="single" w:sz="4" w:space="0" w:color="000000"/>
              <w:left w:val="single" w:sz="4" w:space="0" w:color="000000"/>
              <w:bottom w:val="single" w:sz="4" w:space="0" w:color="000000"/>
            </w:tcBorders>
            <w:shd w:val="clear" w:color="auto" w:fill="auto"/>
          </w:tcPr>
          <w:p w:rsidR="00A36F6F" w:rsidRDefault="00A36F6F" w:rsidP="0042290E">
            <w:pPr>
              <w:suppressAutoHyphens/>
              <w:snapToGrid w:val="0"/>
              <w:rPr>
                <w:rFonts w:ascii="Times New Roman" w:hAnsi="Times New Roman"/>
              </w:rPr>
            </w:pPr>
          </w:p>
          <w:p w:rsidR="00A36F6F" w:rsidRPr="000E2E06" w:rsidRDefault="00A36F6F" w:rsidP="0042290E">
            <w:pPr>
              <w:suppressAutoHyphens/>
              <w:snapToGrid w:val="0"/>
              <w:rPr>
                <w:rFonts w:ascii="Times New Roman" w:eastAsia="Times New Roman" w:hAnsi="Times New Roman"/>
                <w:lang w:eastAsia="zh-CN"/>
              </w:rPr>
            </w:pPr>
            <w:r w:rsidRPr="000E2E06">
              <w:rPr>
                <w:rFonts w:ascii="Times New Roman" w:hAnsi="Times New Roman"/>
              </w:rPr>
              <w:t>Источник финансирования</w:t>
            </w:r>
          </w:p>
        </w:tc>
        <w:tc>
          <w:tcPr>
            <w:tcW w:w="7967" w:type="dxa"/>
            <w:tcBorders>
              <w:top w:val="single" w:sz="4" w:space="0" w:color="000000"/>
              <w:left w:val="single" w:sz="4" w:space="0" w:color="000000"/>
              <w:bottom w:val="single" w:sz="4" w:space="0" w:color="000000"/>
              <w:right w:val="single" w:sz="4" w:space="0" w:color="000000"/>
            </w:tcBorders>
            <w:shd w:val="clear" w:color="auto" w:fill="auto"/>
          </w:tcPr>
          <w:p w:rsidR="00A36F6F" w:rsidRDefault="00A36F6F" w:rsidP="0042290E">
            <w:pPr>
              <w:autoSpaceDE w:val="0"/>
              <w:autoSpaceDN w:val="0"/>
              <w:adjustRightInd w:val="0"/>
              <w:jc w:val="both"/>
              <w:rPr>
                <w:rFonts w:ascii="Times New Roman" w:hAnsi="Times New Roman"/>
              </w:rPr>
            </w:pPr>
          </w:p>
          <w:p w:rsidR="00A36F6F" w:rsidRPr="000E2E06" w:rsidRDefault="00A36F6F" w:rsidP="0042290E">
            <w:pPr>
              <w:autoSpaceDE w:val="0"/>
              <w:autoSpaceDN w:val="0"/>
              <w:adjustRightInd w:val="0"/>
              <w:jc w:val="both"/>
              <w:rPr>
                <w:rFonts w:ascii="Times New Roman" w:hAnsi="Times New Roman"/>
              </w:rPr>
            </w:pPr>
            <w:r w:rsidRPr="000E2E06">
              <w:rPr>
                <w:rFonts w:ascii="Times New Roman" w:hAnsi="Times New Roman"/>
              </w:rPr>
              <w:t>В рамках текущего финансирования</w:t>
            </w:r>
          </w:p>
        </w:tc>
      </w:tr>
      <w:tr w:rsidR="00A36F6F" w:rsidRPr="000E2E06" w:rsidTr="0042290E">
        <w:tc>
          <w:tcPr>
            <w:tcW w:w="2127" w:type="dxa"/>
            <w:tcBorders>
              <w:top w:val="single" w:sz="4" w:space="0" w:color="000000"/>
              <w:left w:val="single" w:sz="4" w:space="0" w:color="000000"/>
              <w:bottom w:val="single" w:sz="4" w:space="0" w:color="000000"/>
            </w:tcBorders>
            <w:shd w:val="clear" w:color="auto" w:fill="auto"/>
          </w:tcPr>
          <w:p w:rsidR="00A36F6F" w:rsidRDefault="00A36F6F" w:rsidP="0042290E">
            <w:pPr>
              <w:suppressAutoHyphens/>
              <w:snapToGrid w:val="0"/>
              <w:rPr>
                <w:rFonts w:ascii="Times New Roman" w:eastAsia="Times New Roman" w:hAnsi="Times New Roman"/>
                <w:lang w:eastAsia="zh-CN"/>
              </w:rPr>
            </w:pPr>
          </w:p>
          <w:p w:rsidR="00A36F6F" w:rsidRPr="000E2E06" w:rsidRDefault="00A36F6F" w:rsidP="0042290E">
            <w:pPr>
              <w:suppressAutoHyphens/>
              <w:snapToGrid w:val="0"/>
              <w:rPr>
                <w:rFonts w:ascii="Times New Roman" w:eastAsia="Nimbus Roman No9 L" w:hAnsi="Times New Roman"/>
                <w:lang w:eastAsia="zh-CN"/>
              </w:rPr>
            </w:pPr>
            <w:r w:rsidRPr="000E2E06">
              <w:rPr>
                <w:rFonts w:ascii="Times New Roman" w:eastAsia="Times New Roman" w:hAnsi="Times New Roman"/>
                <w:lang w:eastAsia="zh-CN"/>
              </w:rPr>
              <w:t>Сроки</w:t>
            </w:r>
            <w:r w:rsidRPr="000E2E06">
              <w:rPr>
                <w:rFonts w:ascii="Times New Roman" w:eastAsia="Nimbus Roman No9 L" w:hAnsi="Times New Roman"/>
                <w:lang w:eastAsia="zh-CN"/>
              </w:rPr>
              <w:t xml:space="preserve"> </w:t>
            </w:r>
            <w:r w:rsidRPr="000E2E06">
              <w:rPr>
                <w:rFonts w:ascii="Times New Roman" w:eastAsia="Times New Roman" w:hAnsi="Times New Roman"/>
                <w:lang w:eastAsia="zh-CN"/>
              </w:rPr>
              <w:t>реализации</w:t>
            </w:r>
            <w:r w:rsidRPr="000E2E06">
              <w:rPr>
                <w:rFonts w:ascii="Times New Roman" w:eastAsia="Nimbus Roman No9 L" w:hAnsi="Times New Roman"/>
                <w:lang w:eastAsia="zh-CN"/>
              </w:rPr>
              <w:t xml:space="preserve"> </w:t>
            </w:r>
          </w:p>
        </w:tc>
        <w:tc>
          <w:tcPr>
            <w:tcW w:w="7967" w:type="dxa"/>
            <w:tcBorders>
              <w:top w:val="single" w:sz="4" w:space="0" w:color="000000"/>
              <w:left w:val="single" w:sz="4" w:space="0" w:color="000000"/>
              <w:bottom w:val="single" w:sz="4" w:space="0" w:color="000000"/>
              <w:right w:val="single" w:sz="4" w:space="0" w:color="000000"/>
            </w:tcBorders>
            <w:shd w:val="clear" w:color="auto" w:fill="auto"/>
          </w:tcPr>
          <w:p w:rsidR="00A36F6F" w:rsidRDefault="00A36F6F" w:rsidP="0042290E">
            <w:pPr>
              <w:suppressAutoHyphens/>
              <w:snapToGrid w:val="0"/>
              <w:rPr>
                <w:rFonts w:ascii="Times New Roman" w:eastAsia="DejaVu Sans" w:hAnsi="Times New Roman"/>
                <w:bCs/>
                <w:kern w:val="1"/>
                <w:lang w:eastAsia="ar-SA"/>
              </w:rPr>
            </w:pPr>
          </w:p>
          <w:p w:rsidR="00A36F6F" w:rsidRPr="000E2E06" w:rsidRDefault="0042290E" w:rsidP="0042290E">
            <w:pPr>
              <w:suppressAutoHyphens/>
              <w:snapToGrid w:val="0"/>
              <w:rPr>
                <w:rFonts w:ascii="Times New Roman" w:eastAsia="Times New Roman" w:hAnsi="Times New Roman"/>
                <w:lang w:eastAsia="zh-CN"/>
              </w:rPr>
            </w:pPr>
            <w:r>
              <w:rPr>
                <w:rFonts w:ascii="Times New Roman" w:eastAsia="DejaVu Sans" w:hAnsi="Times New Roman"/>
                <w:bCs/>
                <w:kern w:val="1"/>
                <w:lang w:eastAsia="ar-SA"/>
              </w:rPr>
              <w:t>2020-2024</w:t>
            </w:r>
            <w:r w:rsidR="00A36F6F">
              <w:rPr>
                <w:rFonts w:ascii="Times New Roman" w:eastAsia="DejaVu Sans" w:hAnsi="Times New Roman"/>
                <w:bCs/>
                <w:kern w:val="1"/>
                <w:lang w:eastAsia="ar-SA"/>
              </w:rPr>
              <w:t xml:space="preserve"> г.г.</w:t>
            </w:r>
          </w:p>
        </w:tc>
      </w:tr>
    </w:tbl>
    <w:p w:rsidR="00A36F6F" w:rsidRPr="00554D67" w:rsidRDefault="00A36F6F" w:rsidP="00837705">
      <w:pPr>
        <w:spacing w:before="100" w:beforeAutospacing="1" w:after="100" w:afterAutospacing="1" w:line="360" w:lineRule="auto"/>
        <w:rPr>
          <w:rFonts w:ascii="Times New Roman" w:eastAsia="Times New Roman" w:hAnsi="Times New Roman" w:cs="Times New Roman"/>
          <w:color w:val="auto"/>
        </w:rPr>
      </w:pPr>
    </w:p>
    <w:p w:rsidR="00837705" w:rsidRPr="009C158D" w:rsidRDefault="00837705" w:rsidP="008461A7">
      <w:pPr>
        <w:pStyle w:val="af"/>
        <w:numPr>
          <w:ilvl w:val="0"/>
          <w:numId w:val="12"/>
        </w:numPr>
        <w:spacing w:before="100" w:beforeAutospacing="1" w:after="100" w:afterAutospacing="1" w:line="360" w:lineRule="auto"/>
        <w:jc w:val="center"/>
        <w:rPr>
          <w:rFonts w:ascii="Times New Roman" w:eastAsia="Times New Roman" w:hAnsi="Times New Roman" w:cs="Times New Roman"/>
          <w:b/>
          <w:sz w:val="28"/>
          <w:szCs w:val="28"/>
        </w:rPr>
      </w:pPr>
      <w:r w:rsidRPr="009C158D">
        <w:rPr>
          <w:rFonts w:ascii="Times New Roman" w:eastAsia="Times New Roman" w:hAnsi="Times New Roman" w:cs="Times New Roman"/>
          <w:b/>
          <w:sz w:val="28"/>
          <w:szCs w:val="28"/>
        </w:rPr>
        <w:t>Пояснительная записка</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444444"/>
        </w:rPr>
        <w:t>В настоящее время в</w:t>
      </w:r>
      <w:r w:rsidR="0042290E">
        <w:rPr>
          <w:rFonts w:ascii="Times New Roman" w:eastAsia="Times New Roman" w:hAnsi="Times New Roman" w:cs="Times New Roman"/>
          <w:color w:val="444444"/>
        </w:rPr>
        <w:t xml:space="preserve"> МБ</w:t>
      </w:r>
      <w:r w:rsidR="00817FE0">
        <w:rPr>
          <w:rFonts w:ascii="Times New Roman" w:eastAsia="Times New Roman" w:hAnsi="Times New Roman" w:cs="Times New Roman"/>
          <w:color w:val="444444"/>
        </w:rPr>
        <w:t>ОУ «</w:t>
      </w:r>
      <w:r w:rsidR="0042290E">
        <w:rPr>
          <w:rFonts w:ascii="Times New Roman" w:eastAsia="Times New Roman" w:hAnsi="Times New Roman" w:cs="Times New Roman"/>
          <w:color w:val="444444"/>
        </w:rPr>
        <w:t xml:space="preserve">Уллу-Теркеменская </w:t>
      </w:r>
      <w:r w:rsidR="00817FE0">
        <w:rPr>
          <w:rFonts w:ascii="Times New Roman" w:eastAsia="Times New Roman" w:hAnsi="Times New Roman" w:cs="Times New Roman"/>
          <w:color w:val="444444"/>
        </w:rPr>
        <w:t>СОШ» нет детей с ОВЗ, но могут</w:t>
      </w:r>
      <w:r w:rsidRPr="00554D67">
        <w:rPr>
          <w:rFonts w:ascii="Times New Roman" w:eastAsia="Times New Roman" w:hAnsi="Times New Roman" w:cs="Times New Roman"/>
          <w:color w:val="444444"/>
        </w:rPr>
        <w:t xml:space="preserve"> поступ</w:t>
      </w:r>
      <w:r w:rsidR="00817FE0">
        <w:rPr>
          <w:rFonts w:ascii="Times New Roman" w:eastAsia="Times New Roman" w:hAnsi="Times New Roman" w:cs="Times New Roman"/>
          <w:color w:val="444444"/>
        </w:rPr>
        <w:t>ить</w:t>
      </w:r>
      <w:r w:rsidRPr="00554D67">
        <w:rPr>
          <w:rFonts w:ascii="Times New Roman" w:eastAsia="Times New Roman" w:hAnsi="Times New Roman" w:cs="Times New Roman"/>
          <w:color w:val="444444"/>
        </w:rPr>
        <w:t xml:space="preserve"> учащиеся, </w:t>
      </w:r>
      <w:r w:rsidR="00817FE0">
        <w:rPr>
          <w:rFonts w:ascii="Times New Roman" w:eastAsia="Times New Roman" w:hAnsi="Times New Roman" w:cs="Times New Roman"/>
          <w:color w:val="444444"/>
        </w:rPr>
        <w:t xml:space="preserve">которые </w:t>
      </w:r>
      <w:r w:rsidRPr="00554D67">
        <w:rPr>
          <w:rFonts w:ascii="Times New Roman" w:eastAsia="Times New Roman" w:hAnsi="Times New Roman" w:cs="Times New Roman"/>
          <w:color w:val="444444"/>
        </w:rPr>
        <w:t>относятся к категории детей с ограниченными возможностями, вызванными различными отклонениями в состоянии здоровья, и нуждаются в специальном образовании, отвечающем их особым образовательным потребностям. К их числу относятся дети с нарушениями восприятия (неслышащие и слабослышащие, незрячие и слабовидящие), дети с нарушениями функций опорно-двигательного аппарата, умственно отсталые (в том числе и глубоко умственно отсталые) дети и дети с задержкой психического развития, дети с выраженными расстройствами эмоционально-волевой сферы и поведения дети с тяжелыми нарушениями речи, а также дети со сложными, комбинированными недостатками в развитии. </w:t>
      </w:r>
      <w:r w:rsidRPr="00554D67">
        <w:rPr>
          <w:rFonts w:ascii="Times New Roman" w:eastAsia="Times New Roman" w:hAnsi="Times New Roman" w:cs="Times New Roman"/>
        </w:rPr>
        <w:br/>
        <w:t>Адаптированная образовательная программа общеобразовательного учреждения  представляет собой  нормативно-управленческий документ, характеризующий основные тенденции, главные цели, задачи и направления обучения, воспитания, развития обучающихся, воспитанников с ограниченными возможностями здоровья,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критерии, основные планируемые конечные результаты.</w:t>
      </w:r>
    </w:p>
    <w:p w:rsidR="00837705"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В процессе реализации программы в рамках деятельности школы осуществляется  развитие модели адаптивной школы, в которой обучение, воспитание, развитие и коррекция здоровья каждого ребёнка с ОВЗ в условиях общеобразовательной школы осуществляется на основе личностно-ориентированного подхода через модернизацию приоритетов деятельности педагогического коллектива. Содержание специального (коррекционного) образования в школе направлено на формирование у обучающихся, воспитанников  жизненно важных компетенций, готовя детей с ОВЗ к активной жизни в семье и социуме.  </w:t>
      </w:r>
    </w:p>
    <w:p w:rsidR="0004798D" w:rsidRPr="00554D67" w:rsidRDefault="00837705"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Адаптированная основная образовательная программа (далее Программа) </w:t>
      </w:r>
      <w:r w:rsidR="008B34F2">
        <w:rPr>
          <w:rFonts w:ascii="Times New Roman" w:eastAsia="Times New Roman" w:hAnsi="Times New Roman" w:cs="Times New Roman"/>
          <w:color w:val="auto"/>
        </w:rPr>
        <w:t xml:space="preserve">основного </w:t>
      </w:r>
      <w:r w:rsidRPr="00554D67">
        <w:rPr>
          <w:rFonts w:ascii="Times New Roman" w:eastAsia="Times New Roman" w:hAnsi="Times New Roman" w:cs="Times New Roman"/>
          <w:color w:val="auto"/>
        </w:rPr>
        <w:t xml:space="preserve">общего образования </w:t>
      </w:r>
      <w:r w:rsidR="008B34F2">
        <w:rPr>
          <w:rFonts w:ascii="Times New Roman" w:eastAsia="Times New Roman" w:hAnsi="Times New Roman" w:cs="Times New Roman"/>
          <w:color w:val="auto"/>
        </w:rPr>
        <w:t xml:space="preserve">конкретного ученика </w:t>
      </w:r>
      <w:r w:rsidRPr="00554D67">
        <w:rPr>
          <w:rFonts w:ascii="Times New Roman" w:eastAsia="Times New Roman" w:hAnsi="Times New Roman" w:cs="Times New Roman"/>
          <w:color w:val="auto"/>
        </w:rPr>
        <w:t>детей включает: учебный план, календарный учебный график, рабочие программы учебных предметов и иные компоненты.</w:t>
      </w:r>
      <w:r w:rsidR="0004798D" w:rsidRPr="00554D67">
        <w:rPr>
          <w:rFonts w:ascii="Times New Roman" w:eastAsia="Times New Roman" w:hAnsi="Times New Roman" w:cs="Times New Roman"/>
          <w:color w:val="auto"/>
        </w:rPr>
        <w:t xml:space="preserve"> Адаптированную образовательную программу для </w:t>
      </w:r>
      <w:r w:rsidR="008461A7" w:rsidRPr="00554D67">
        <w:rPr>
          <w:rFonts w:ascii="Times New Roman" w:eastAsia="Times New Roman" w:hAnsi="Times New Roman" w:cs="Times New Roman"/>
          <w:color w:val="auto"/>
        </w:rPr>
        <w:t xml:space="preserve">конкретного </w:t>
      </w:r>
      <w:r w:rsidR="0004798D" w:rsidRPr="00554D67">
        <w:rPr>
          <w:rFonts w:ascii="Times New Roman" w:eastAsia="Times New Roman" w:hAnsi="Times New Roman" w:cs="Times New Roman"/>
          <w:color w:val="auto"/>
        </w:rPr>
        <w:t xml:space="preserve">ребенка с ОВЗ, разрабатывают </w:t>
      </w:r>
      <w:r w:rsidR="008461A7" w:rsidRPr="00554D67">
        <w:rPr>
          <w:rFonts w:ascii="Times New Roman" w:eastAsia="Times New Roman" w:hAnsi="Times New Roman" w:cs="Times New Roman"/>
          <w:color w:val="auto"/>
        </w:rPr>
        <w:t xml:space="preserve">учителя и </w:t>
      </w:r>
      <w:r w:rsidR="0004798D" w:rsidRPr="00554D67">
        <w:rPr>
          <w:rFonts w:ascii="Times New Roman" w:eastAsia="Times New Roman" w:hAnsi="Times New Roman" w:cs="Times New Roman"/>
          <w:color w:val="auto"/>
        </w:rPr>
        <w:t xml:space="preserve">специалисты психолого-медико-педагогического консилиума (ПМПк) (педагог-психолог, учитель-логопед, учитель-дефектолог и др.) с использованием основной </w:t>
      </w:r>
      <w:r w:rsidR="0004798D" w:rsidRPr="00554D67">
        <w:rPr>
          <w:rFonts w:ascii="Times New Roman" w:eastAsia="Times New Roman" w:hAnsi="Times New Roman" w:cs="Times New Roman"/>
          <w:color w:val="auto"/>
        </w:rPr>
        <w:lastRenderedPageBreak/>
        <w:t>образовательной программы образовательной организации, адаптированной образовательной основной программы образовательной организации с учетом психофизических особенностей ребенка.</w:t>
      </w:r>
    </w:p>
    <w:p w:rsidR="0004798D" w:rsidRPr="00554D67" w:rsidRDefault="0004798D" w:rsidP="008461A7">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Адаптированная образовательная программа изменяется психолого-медико-педагогическим консилиумом (ПМПк) в зависимости от индивидуальных достижений обучающегося.</w:t>
      </w:r>
    </w:p>
    <w:p w:rsidR="00837705" w:rsidRPr="00554D67" w:rsidRDefault="00837705" w:rsidP="00CD41E9">
      <w:pPr>
        <w:spacing w:before="100" w:beforeAutospacing="1" w:after="100" w:afterAutospacing="1" w:line="360" w:lineRule="auto"/>
        <w:rPr>
          <w:rFonts w:ascii="Times New Roman" w:eastAsia="Times New Roman" w:hAnsi="Times New Roman" w:cs="Times New Roman"/>
          <w:b/>
          <w:color w:val="auto"/>
        </w:rPr>
      </w:pPr>
      <w:r w:rsidRPr="00554D67">
        <w:rPr>
          <w:rFonts w:ascii="Times New Roman" w:eastAsia="Times New Roman" w:hAnsi="Times New Roman" w:cs="Times New Roman"/>
          <w:b/>
          <w:color w:val="auto"/>
        </w:rPr>
        <w:t>Нормативные основания</w:t>
      </w:r>
      <w:r w:rsidR="00CD41E9" w:rsidRPr="00554D67">
        <w:rPr>
          <w:rFonts w:ascii="Times New Roman" w:eastAsia="Times New Roman" w:hAnsi="Times New Roman" w:cs="Times New Roman"/>
          <w:b/>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Статья 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Статья 12, часть 10 Федерального закона Российской Федерации «Об образовании в Российской Федерации» N 273-ФЗ (в ред. Федеральных законов от 07.05.2013 N 99-ФЗ, от 23.07.2013 N 203-ФЗ).</w:t>
      </w:r>
    </w:p>
    <w:p w:rsidR="00CD41E9" w:rsidRPr="00554D67" w:rsidRDefault="00CD41E9" w:rsidP="00CD41E9">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
          <w:bCs/>
        </w:rPr>
        <w:t>Принципы разработки и реализации Программы:</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1. Принцип гуманизации</w:t>
      </w:r>
      <w:r w:rsidRPr="00554D67">
        <w:rPr>
          <w:rFonts w:ascii="Times New Roman" w:eastAsia="Times New Roman" w:hAnsi="Times New Roman" w:cs="Times New Roman"/>
        </w:rPr>
        <w:t>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2. Принцип индивидуального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3. Принцип системности</w:t>
      </w:r>
      <w:r w:rsidRPr="00554D67">
        <w:rPr>
          <w:rFonts w:ascii="Times New Roman" w:eastAsia="Times New Roman" w:hAnsi="Times New Roman" w:cs="Times New Roman"/>
        </w:rPr>
        <w:t>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4. Принцип интегрированного подхода</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lastRenderedPageBreak/>
        <w:t>5.  Принцип непрерывности</w:t>
      </w:r>
      <w:r w:rsidRPr="00554D67">
        <w:rPr>
          <w:rFonts w:ascii="Times New Roman" w:eastAsia="Times New Roman" w:hAnsi="Times New Roman" w:cs="Times New Roman"/>
          <w:i/>
          <w:iCs/>
        </w:rPr>
        <w:t xml:space="preserve"> - </w:t>
      </w:r>
      <w:r w:rsidRPr="00554D67">
        <w:rPr>
          <w:rFonts w:ascii="Times New Roman" w:eastAsia="Times New Roman" w:hAnsi="Times New Roman" w:cs="Times New Roman"/>
        </w:rPr>
        <w:t> гарантирует непрерывность педагогической помощи учащимся с ОВЗ до полного решения проблемы или определения подхода к её решению.</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6.  Принцип комплексного взаимодействия всех участников образовательного процесса в ходе реализации Программы</w:t>
      </w:r>
      <w:r w:rsidRPr="00554D67">
        <w:rPr>
          <w:rFonts w:ascii="Times New Roman" w:eastAsia="Times New Roman" w:hAnsi="Times New Roman" w:cs="Times New Roman"/>
          <w:i/>
          <w:iCs/>
        </w:rPr>
        <w:t xml:space="preserve">  </w:t>
      </w:r>
      <w:r w:rsidRPr="00554D67">
        <w:rPr>
          <w:rFonts w:ascii="Times New Roman" w:eastAsia="Times New Roman" w:hAnsi="Times New Roman" w:cs="Times New Roman"/>
        </w:rPr>
        <w:t>- предполагает постоянное сотрудничество педагогов, психолога,  администрации ОУ, медицинских работников и других специалистов для наиболее успешной реализации цели обучения учащегося с ОВЗ.</w:t>
      </w:r>
    </w:p>
    <w:p w:rsidR="00CD41E9" w:rsidRPr="00554D67" w:rsidRDefault="00CD41E9" w:rsidP="00CD41E9">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Cs/>
        </w:rPr>
        <w:t>7. Принцип приоритета самостоятельных форм образовательной деятельности</w:t>
      </w:r>
      <w:r w:rsidRPr="00554D67">
        <w:rPr>
          <w:rFonts w:ascii="Times New Roman" w:eastAsia="Times New Roman" w:hAnsi="Times New Roman" w:cs="Times New Roman"/>
        </w:rPr>
        <w:t> - предполагает максимальную активность и самостоятельность учащегося в ходе обучения.</w:t>
      </w:r>
    </w:p>
    <w:p w:rsidR="0004798D" w:rsidRPr="009C158D" w:rsidRDefault="00CD41E9" w:rsidP="0004798D">
      <w:pPr>
        <w:spacing w:before="100" w:beforeAutospacing="1" w:after="100" w:afterAutospacing="1" w:line="360" w:lineRule="auto"/>
        <w:jc w:val="center"/>
        <w:rPr>
          <w:rFonts w:ascii="Times New Roman" w:eastAsia="Times New Roman" w:hAnsi="Times New Roman" w:cs="Times New Roman"/>
          <w:sz w:val="28"/>
          <w:szCs w:val="28"/>
        </w:rPr>
      </w:pPr>
      <w:r w:rsidRPr="009C158D">
        <w:rPr>
          <w:rFonts w:ascii="Times New Roman" w:eastAsia="Times New Roman" w:hAnsi="Times New Roman" w:cs="Times New Roman"/>
          <w:b/>
          <w:bCs/>
          <w:sz w:val="28"/>
          <w:szCs w:val="28"/>
        </w:rPr>
        <w:t>2</w:t>
      </w:r>
      <w:r w:rsidR="008461A7" w:rsidRPr="009C158D">
        <w:rPr>
          <w:rFonts w:ascii="Times New Roman" w:eastAsia="Times New Roman" w:hAnsi="Times New Roman" w:cs="Times New Roman"/>
          <w:b/>
          <w:bCs/>
          <w:sz w:val="28"/>
          <w:szCs w:val="28"/>
        </w:rPr>
        <w:t xml:space="preserve">. </w:t>
      </w:r>
      <w:r w:rsidR="00837705" w:rsidRPr="009C158D">
        <w:rPr>
          <w:rFonts w:ascii="Times New Roman" w:eastAsia="Times New Roman" w:hAnsi="Times New Roman" w:cs="Times New Roman"/>
          <w:b/>
          <w:bCs/>
          <w:sz w:val="28"/>
          <w:szCs w:val="28"/>
        </w:rPr>
        <w:t>Целевое назначение адаптированной образовательной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rPr>
        <w:t>Цель: </w:t>
      </w:r>
      <w:r w:rsidRPr="00554D67">
        <w:rPr>
          <w:rFonts w:ascii="Times New Roman" w:eastAsia="Times New Roman" w:hAnsi="Times New Roman" w:cs="Times New Roman"/>
        </w:rPr>
        <w:t> данной программы– создание условий для обучения  всех категорий детей, в том числе и  детей с ОВЗ.</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основного и среднего общего образования;</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Задачи программы</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1. Своевременное выявление детей с трудностями адаптации, обусловленными ограниченными возможностями здоровья.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2. Определение особых образовательных потребностей детей с ограниченными возможностями здоровья, детей-инвалидов.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xml:space="preserve">3.Создание условий, способствующих освоению детьми с ограниченными возможностями здоровья основной образовательной программы </w:t>
      </w:r>
      <w:r w:rsidR="0004798D" w:rsidRPr="00554D67">
        <w:rPr>
          <w:rFonts w:ascii="Times New Roman" w:eastAsia="Times New Roman" w:hAnsi="Times New Roman" w:cs="Times New Roman"/>
          <w:color w:val="auto"/>
        </w:rPr>
        <w:t>начального общего</w:t>
      </w:r>
      <w:r w:rsidR="00D101D4">
        <w:rPr>
          <w:rFonts w:ascii="Times New Roman" w:eastAsia="Times New Roman" w:hAnsi="Times New Roman" w:cs="Times New Roman"/>
          <w:color w:val="auto"/>
        </w:rPr>
        <w:t xml:space="preserve"> </w:t>
      </w:r>
      <w:r w:rsidR="0004798D" w:rsidRPr="00554D67">
        <w:rPr>
          <w:rFonts w:ascii="Times New Roman" w:eastAsia="Times New Roman" w:hAnsi="Times New Roman" w:cs="Times New Roman"/>
          <w:color w:val="auto"/>
        </w:rPr>
        <w:t xml:space="preserve">образования </w:t>
      </w:r>
      <w:r w:rsidRPr="00554D67">
        <w:rPr>
          <w:rFonts w:ascii="Times New Roman" w:eastAsia="Times New Roman" w:hAnsi="Times New Roman" w:cs="Times New Roman"/>
          <w:color w:val="auto"/>
        </w:rPr>
        <w:t>и их интеграции в образовательной организации.</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4. 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 </w:t>
      </w:r>
    </w:p>
    <w:p w:rsidR="00837705" w:rsidRPr="00554D67" w:rsidRDefault="00837705" w:rsidP="008461A7">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b/>
          <w:bCs/>
          <w:color w:val="auto"/>
        </w:rPr>
        <w:t xml:space="preserve">Ожидаемые конечные результаты </w:t>
      </w:r>
      <w:r w:rsidR="008461A7" w:rsidRPr="00554D67">
        <w:rPr>
          <w:rFonts w:ascii="Times New Roman" w:eastAsia="Times New Roman" w:hAnsi="Times New Roman" w:cs="Times New Roman"/>
          <w:b/>
          <w:bCs/>
          <w:color w:val="auto"/>
        </w:rPr>
        <w:t xml:space="preserve">реализации </w:t>
      </w:r>
      <w:r w:rsidRPr="00554D67">
        <w:rPr>
          <w:rFonts w:ascii="Times New Roman" w:eastAsia="Times New Roman" w:hAnsi="Times New Roman" w:cs="Times New Roman"/>
          <w:b/>
          <w:bCs/>
          <w:color w:val="auto"/>
        </w:rPr>
        <w:t>Программы</w:t>
      </w:r>
      <w:r w:rsidR="008461A7" w:rsidRPr="00554D67">
        <w:rPr>
          <w:rFonts w:ascii="Times New Roman" w:eastAsia="Times New Roman" w:hAnsi="Times New Roman" w:cs="Times New Roman"/>
          <w:b/>
          <w:bCs/>
          <w:color w:val="auto"/>
        </w:rPr>
        <w:t xml:space="preserve"> - о</w:t>
      </w:r>
      <w:r w:rsidRPr="00554D67">
        <w:rPr>
          <w:rFonts w:ascii="Times New Roman" w:eastAsia="Times New Roman" w:hAnsi="Times New Roman" w:cs="Times New Roman"/>
          <w:color w:val="auto"/>
        </w:rPr>
        <w:t>беспечение базового уровня образования для обучающихся с ОВЗ.</w:t>
      </w:r>
    </w:p>
    <w:p w:rsidR="00554D67" w:rsidRPr="00554D67" w:rsidRDefault="00554D67" w:rsidP="00554D67">
      <w:pPr>
        <w:pStyle w:val="25"/>
        <w:shd w:val="clear" w:color="auto" w:fill="auto"/>
        <w:spacing w:line="230" w:lineRule="exact"/>
        <w:jc w:val="center"/>
        <w:rPr>
          <w:sz w:val="28"/>
          <w:szCs w:val="28"/>
        </w:rPr>
      </w:pPr>
      <w:r>
        <w:rPr>
          <w:sz w:val="28"/>
          <w:szCs w:val="28"/>
        </w:rPr>
        <w:t>3</w:t>
      </w:r>
      <w:r w:rsidRPr="00554D67">
        <w:rPr>
          <w:sz w:val="28"/>
          <w:szCs w:val="28"/>
        </w:rPr>
        <w:t>. Основное содержание учебных предметов</w:t>
      </w:r>
    </w:p>
    <w:p w:rsidR="00554D67" w:rsidRPr="00554D67" w:rsidRDefault="00554D67" w:rsidP="00554D67">
      <w:pPr>
        <w:pStyle w:val="25"/>
        <w:shd w:val="clear" w:color="auto" w:fill="auto"/>
        <w:spacing w:line="230" w:lineRule="exact"/>
        <w:jc w:val="both"/>
        <w:rPr>
          <w:b w:val="0"/>
          <w:sz w:val="24"/>
          <w:szCs w:val="24"/>
        </w:rPr>
      </w:pPr>
    </w:p>
    <w:p w:rsidR="00554D67" w:rsidRPr="00554D67" w:rsidRDefault="00554D67" w:rsidP="00554D67">
      <w:pPr>
        <w:pStyle w:val="25"/>
        <w:shd w:val="clear" w:color="auto" w:fill="auto"/>
        <w:spacing w:line="230" w:lineRule="exact"/>
        <w:jc w:val="both"/>
        <w:rPr>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 xml:space="preserve"> Стандарт основного общего образования по русскому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русского языка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в собственной речевой практике.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w:t>
      </w:r>
      <w:r w:rsidRPr="00554D67">
        <w:rPr>
          <w:rFonts w:ascii="Times New Roman" w:hAnsi="Times New Roman" w:cs="Times New Roman"/>
          <w:sz w:val="24"/>
          <w:szCs w:val="24"/>
        </w:rPr>
        <w:lastRenderedPageBreak/>
        <w:t>психологическим особенностям учащихся основной школы на разных ее этапах (V - VII, VIII - IX классы).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 с родным (нерусским) языком обучения выполняет, кроме названных, цели, обусловленные его статусом государственного языка, средства межнационального общения в повседневной жизни и профессиональной деятельности; приобщает учащихся к культуре русского народа, обеспечивает их готовность к межнациональному общению.</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Русский язык в образовательных учреждениях</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коммуникативной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Речевое общение. Речь устная и письменная, монологическая и диалогическая.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и ситуации речевого общения. ФУНКЦИОНАЛЬНЫЕ РАЗНОВИДНОСТИ ЯЗЫКА &lt;*&gt;. 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жанры разговорной речи (рассказ, беседа, спор), научного (отзыв, реферат, выступление, ДОКЛАД, СТАТЬЯ, РЕЦЕНЗИЯ), публицистического (выступление, СТАТЬЯ, ИНТЕРВЬЮ, ОЧЕРК), официально-делового (расписка, ДОВЕРЕННОСТЬ, заявление, РЕЗЮМЕ) стилей.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речи. КРИТЕРИИ КУЛЬТУРЫ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как продукт речевой деятельности. ФУНКЦИОНАЛЬНО-СМЫСЛОВЫЕ ТИПЫ ТЕКСТА. Повествование, описание, рассуждение; их признаки. Структура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виды информационной переработки текста: план, конспект, аннотация.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основными видами речевой деятельности: аудированием (слушанием), чтением, говорением, письмом.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Адекватное восприятие устной и письменной речи в соответствии с ситуацией и сферой речевого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Изложение содержания прослушанного или прочитанного текста (подробное, сжатое, выборочное). Написание сочинений; создание текстов разных стилей и жанров: ТЕЗИСОВ, конспекта, отзыва, РЕЦЕНЗИИ, аннотации; письма; расписки, ДОВЕРЕННОСТИ, заявления.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языковой и лингвистической (языковедческой) компетенций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о русском языке и ее основные разделы. КРАТКИЕ СВЕДЕНИЯ О ВЫДАЮЩИХСЯ ОТЕЧЕСТВЕННЫХ ЛИНГВИСТАХ.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Общие сведения о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языка в жизни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 язык русской художественной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русском литературном языке и его нормах.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язык как развивающееся явление. ЛЕКСИЧЕСКИЕ И ФРАЗЕОЛОГИЧЕСКИЕ НОВАЦИИ ПОСЛЕДНИХ 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лингвистические словари. Извлечение необходимой информации из словарей.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Фонетика. Орфоэпия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средства звуковой стороны речи: звуки речи, слог, ударение, интонация.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гласных и согласных звуков. Изменение звуков в речевом потоке. Соотношение звука и буквы. ФОНЕТИЧЕСКАЯ ТРАНСКРИПЦИЯ.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орфоэпические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фонетики с графикой и орфографией.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ФОНЕТИКИ.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фонетике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Морфемика (состав слова) и словообразование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Морфема - минимальная значимая единица языка. Виды морфем: корень, приставка, суффикс, окончание. Основа слова. Чередование звуков в морфемах.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образования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СЛОВООБРАЗОВАНИЯ.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морфемике и словообразованию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и фразеология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 основная единица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Лексическое значение слова. Однозначные и многозначные слова; прямое и переносное значения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Синонимы. Антонимы. Омонимы.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Стилистически окрашенная лексика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Исконно русские и заимствованные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Лексика общеупотребительная и лексика ограниченного 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Фразеологизмы; их значение и употребление.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ЭТИМОЛОГИИ КАК НАУКЕ О ПРОИСХОЖДЕНИИ СЛОВ И ФРАЗЕОЛОГИЗМОВ.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Основные лексические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ЛЕКСИКИ И ФРАЗЕОЛОГИИ.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своей и чужой речи с точки зрения точного, уместного и выразительного словоупотребления.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Морфология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частей речи в русском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Самостоятельные части речи, их грамматическое значение, морфологические признаки, синтаксическая роль.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Служебные части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Междометия и звукоподражательные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морфологические нормы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МОРФОЛОГИИ.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морфологии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Словосочетание и предложение как основные единицы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Синтаксические связи слов в словосочетании и предложении.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предложений по цели высказывания и эмоциональной окраске.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(ПРЕДИКАТИВНАЯ) основа предложения. Предложения простые и сложные.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Главные и второстепенные члены предложения и способы их выражения.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двусоставные и односоставные, распространенные и нераспространенные, полные и неполные.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Однородные члены предложения. Обособленные члены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Обращения. Вводные, вставные слова и конструкции.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Предложения сложносочиненные, сложноподчиненные, бессоюзные.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предложения с различными видами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передачи чужой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 Смысловые части и основные средства связи между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синтаксические нормы современного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ВЫРАЗИТЕЛЬНЫЕ СРЕДСТВА СИНТАКСИСА.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знаний и умений по синтаксису в практике правописания.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орфография и 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гласных и согласных в составе морфем.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Правописание Ъ и 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Слитные, дефисные и раздельные написания.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Прописная и строчная буквы.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Перенос 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основных орфографических норм.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Пунктуация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их функции. Одиночные и парные знаки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Знаки препинания в конце предложения, в простом и в сложном предложениях, при прямой речи, цитировании, диалоге.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Сочетание знаков препинания.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Содержание, обеспечивающее формирование культуроведческой компетенции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Отражение в языке культуры и истории народа. Взаимообогащение языков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Пословицы, поговорки, афоризмы и крылатые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w:t>
      </w:r>
      <w:r w:rsidRPr="00554D67">
        <w:rPr>
          <w:rFonts w:ascii="Times New Roman" w:hAnsi="Times New Roman" w:cs="Times New Roman"/>
          <w:sz w:val="24"/>
          <w:szCs w:val="24"/>
        </w:rPr>
        <w:lastRenderedPageBreak/>
        <w:t>текстах; объяснение их значения с помощью лингвистических словарей (толковых, этимологических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Русский речевой этикет. Культура межнационального общения.</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текстов художественных произведений в единстве формы и содержания, основных историко-литературных сведений и теоретико-литературных понятий;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способности понимать и эстетически воспринимать произведения русской литературы, отличающиеся от произведений родной особенностями образно-эстетической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обогащение духовного мира учащихся путем приобщения их, наряду с изучением родной литературы, к нравственным ценностям и художественному многообразию русской литературы, к вершинным произведениям зарубежной классики, к отдельным произведениям литературы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умений сопоставлять произведения русской и родной литературы, находить в них сходные темы, проблемы, идеи, выявлять национально и культурно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совершенствование русской устной и письменной речи учащихся, для которых русский язык не является родным.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Литературные произведения, предназначенные для обязательного изучения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Основу содержания литературы как учебного предмета составляют чтение и изучение художественных произведений, представляющих золотой фонд русской классики. Их восприятие, анализ, интерпретация базируются на системе историко- и теоретико-литературных знаний, на определенных способах и видах учебной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Основными критериями отбора художественных произведений для изучения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Предлагаемый материал разбит на разделы согласно этапам развития русской литературы. Хронологическая последовательность представления художественных </w:t>
      </w:r>
      <w:r w:rsidRPr="00554D67">
        <w:rPr>
          <w:rFonts w:ascii="Times New Roman" w:hAnsi="Times New Roman" w:cs="Times New Roman"/>
          <w:sz w:val="24"/>
          <w:szCs w:val="24"/>
        </w:rPr>
        <w:lastRenderedPageBreak/>
        <w:t>произведений в перечне обусловлена структурой документа и не является определяющей для построения авторских программ литературного образования. На завершающем этапе основного общего образования усиливается исторический аспект изучения литературы, художественные произведения рассматриваются в контексте эпохи, усложняется сам литературный материал, вводятся произведения крупных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основного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с указанием конкретных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критерии отбора художественных произведений для изучения в образовательных учреждениях с родным (нерусским) языком обучения совпадают с критериями, предложенными для образовательных учреждений с русским языком обучения. Однако в образовательных учреждениях с родным (нерусским) языком обучения учащиеся обращаются к материалу русской литературы как иноязычной, изучаемой параллельно с родной, то есть литературное образование осуществляется на бикультурной основе. Это вносит специфику в изучение предмета: с одной стороны, часть историко- и теоретико-литературных сведений учащиеся получают в курсе родной литературы, с другой - возникает необходимость представить в стандарте элементы сопоставления русской и родной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Недостаточное владение русским языком определяет необходимость некоторого сокращения числа предлагаемых для изучения литературных произведений. Замена отдельных произведений обусловлена следующими факторами: а) языковая сложность произведения; б) необходимость представить художественные произведения, насыщенные культуроведческой информацией, чтобы ввести учащихся образовательных учреждений с родным (нерусским) языком обучения в контекст менее знакомой для них русской культуры; в) стремление более широко и многогранно отразить своеобразие русского быта, русских национальных традиций, обычаев, особенности русского национального характера, духовные основы русской культуры; г) стремление представить те произведения русских писателей, в которых нашло отражение этническое многообразие России, быт, обычаи, культура населяющих ее народов, контакты русских людей с представителями других народов России, стремление народов к взаимопониманию, умение оценить лучшее в обычаях и традициях разных народов.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Спецификой изучения русской литературы в образовательных учреждениях с родным (нерусским) языком обучения является также вынужденная необходимость изучать в сокращении или во фрагментах большие по объему произведения. В частности, в основной школе предполагается обзорное изучение с чтением отдельных фрагментов таких произведений, как "Отцы и дети" И.С. Тургенева, "Кому на Руси жить хорошо" Н.А. Некрасова, "Преступление и наказание" Ф.М. Достоевского, "Война и мир" Л.Н. Толстого. Это вызвано стремлением подготовить учащихся к полноценному восприятию сложных и объемных текстов в старшей школе, а также необходимостью дать учащимся основной школы, которые не продолжат образование в старшей школе, представление о вершинных произведениях русской классики второй половины XIX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b/>
          <w:sz w:val="24"/>
          <w:szCs w:val="24"/>
        </w:rPr>
      </w:pPr>
      <w:r w:rsidRPr="00554D67">
        <w:rPr>
          <w:rFonts w:ascii="Times New Roman" w:hAnsi="Times New Roman" w:cs="Times New Roman"/>
          <w:b/>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народные сказки (волшебная, бытовая, о животных - по одной сказке).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НАРОДНЫЕ ПЕСНИ, ЗАГАДКИ, ПОСЛОВИЦЫ, ПОГОВОРКИ.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Одна былина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"Слово о полку Игореве"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разных жанров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М.В. Ломоносов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стихотворение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 Фонвизин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"Недоросль".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 Державин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РАДИЩЕВ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"ПУТЕШЕСТВИЕ ИЗ ПЕТЕРБУРГА В МОСКВУ" (ОБЗОР).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Н.М. Карамзин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"Бедная Лиза".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литература XVIII века изучается обзорно с чтением фрагментов вышеуказанных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Крылов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 басни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В.А. Жуковский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Баллада "Светлана".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баллада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лирических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Грибоедов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"Горе от ума"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Пушкин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романтическая поэма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Белкина" (в образовательных учреждениях с родным (нерусским) языком обучения - 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"ПИКОВАЯ ДАМА"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"МАЛЕНЬКИЕ ТРАГЕДИИ" (ОДНА ТРАГЕДИЯ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Романы: "ДУБРОВСКИЙ", "Капитанская дочка" (в образовательных учреждениях с родным (нерусским) языком обучения оба романа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Роман в стихах "Евгений Онегин" (в образовательных учреждениях с родным (нерусским) языком обучения - обзорное изучение с чтением отдельных глав).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М.Ю. Лермонтов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"Парус", "Смерть Поэта",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Поэмы: "Песня про царя Ивана Васильевича, молодого опричника и удалого купца Калашникова", "Мцыри" (в образовательных учреждениях с родным (нерусским) языком обучения обе поэмы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"Герой нашего времени" (в образовательных учреждениях с родным (нерусским) языком обучения изучаются повести "Бэла" и "Максим Максимыч").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ПОЭТЫ ПУШКИНСКОЙ ПОРЫ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Е.А. БАРАТЫНСКИЙ, К.Н. БАТЮШКОВ, А.А. ДЕЛЬВИГ, Д.В. ДАВЫДОВ, А.В. КОЛЬЦОВ, Н.М. ЯЗЫКОВ.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Н.В. Гоголь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Повести: "ВЕЧЕРА НА ХУТОРЕ БЛИЗ ДИКАНЬКИ" (ОДНА ПОВЕСТЬ ПО ВЫБОРУ), "ТАРАС БУЛЬБА", "Шинель" (в образовательных учреждениях с родным (нерусским) языком обучения указанные повести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Комедия "Ревизор"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"Мертвые души" (первый том) (в образовательных учреждениях с родным (нерусским) языком обучения - отдельные главы).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 Островский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пьеса по выбору (в образовательных учреждениях с родным (нерусским) языком обучения -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 Тургенев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"ЗАПИСКИ ОХОТНИКА" (ДВА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 ПРОЗЕ"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 Тютчев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"С поляны коршун поднялся...", "Есть в осени первоначальной...",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Фет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"Вечер", "Учись у них - у дуба, у березы...", а также 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Некрасов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"КРЕСТЬЯНСКИЕ ДЕТИ", "Железная дорога", а также 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ПОЭМА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Н.С. ЛЕСКОВ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 Салтыков-Щедрин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сказки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Ф.М. Достоевский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повесть по выбору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Л.Н. Толстой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Одна повесть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ГАРШИН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Чехов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Рассказы: "Смерть чиновника", "Хамелеон", а также 2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В.Г. КОРОЛЕНКО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Бунин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КУПРИН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ГОРЬКИЙ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ПРОИЗВЕДЕНИЯ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Блок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В.В. Маяковский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 Есенин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А.А. АХМАТОВА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ТРИ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Б.Л. ПАСТЕРНАК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БУЛГАКОВ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ПОВЕСТЬ "СОБАЧЬЕ СЕРДЦЕ".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ЗОЩЕНКО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А.П. ПЛАТОНОВ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А.С. ГРИН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К.Г. ПАУСТОВСКИЙ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ОДИН РАССКАЗ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М.М. ПРИШВИН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ЗАБОЛОЦКИЙ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 Твардовский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Поэма "Василий Теркин" (три главы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 Шолохов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"Судьба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В.М. Шукшин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рассказа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А.И. Солженицын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"Матренин двор" (только для образовательных учреждений с 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Рассказ "Как жаль" (только для образовательных учреждений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проза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Ф.А. Абрамов, Ч.Т. Айтматов, В.П. Астафьев, В.И. Белов, В.В. Быков, Ф.А. Искандер, Ю.П. Казаков, В.Л. Кондратьев, Е.И. Носов, В.Г. Распутин, А.Н. и Б.Н. Стругацкие, В.Ф. Тендряков, В.Т. Шаламов.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поэзия второй половины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И.А. Бродский, А.А. Вознесенский, В.С. Высоцкий, Е.А. Евтушенко, Б.Ш. Окуджава, Н.М. Рубцов.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Стихотворения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Предлагаемый список произведений является примерным и может варьироваться в разных субъектах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ГЕРОИЧЕСКИЙ ЭПОС НАРОДОВ РОССИИ: "ГЭСЭР", "ДЖАНГАР", "КАЛЕВАЛА", "МААДАЙ-КАРА", "МЕГЕ БАЯН-ТООЛАЙ", "НАРТЫ", "ОЛОНХО", "УРАЛ-БАТЫР".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 АЙГИ, Р. ГАМЗАТОВ, С. ДАНИЛОВ, М. ДЖАЛИЛЬ, Н. ДОМОЖАКОВ, М. КАРИМ, Д. КУГУЛЬТИНОВ, К. КУЛИЕВ, Ю. РЫТХЭУ, Г. ТУКАЙ, К. ХЕТАГУРОВ, Ю. ШЕСТАЛОВ.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ДВУХ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Гомер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"Илиада", "Одиссея"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ЛИРИКА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СТИХОТВОРЕНИЯ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ДАНТЕ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"БОЖЕСТВЕННАЯ КОМЕДИЯ"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 СЕРВАНТЕС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РОМАН "ДОН КИХОТ"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 Шекспир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Трагедии: "Ромео и Джульетта", "Гамлет" (в образовательных учреждениях с родным (нерусским) языком обучения обе трагедии изучаются в сокращении).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ДВА СОНЕТА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Ж.Б. Мольер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Одна комедия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 Гете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"Фауст" (фрагменты).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 ШИЛЛЕР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 ГОФМАН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ДЖ.Г. БАЙРОН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 МЕРИМЕ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Э.А. ПО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 ГЕНРИ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 ЛОНДОН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ОДНО ПРОИЗВЕДЕНИЕ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 СЕНТ-ЭКЗЮПЕРИ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СКАЗКА "МАЛЕНЬКИЙ ПРИНЦ".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Х.К. АНДЕРСЕН, Р. БЕРНС, У. БЛЕЙК, Р. БРЭДБЕРИ, Ж. ВЕРН, Ф. ВИЙОН, Г. ГЕЙНЕ, У. ГОЛДИНГ, В. ГЮГО, Д. ДЕФО, А.К. ДОЙЛ, Р. КИПЛИНГ, Л. КЭРРОЛЛ, Ф. КУПЕР, ДЖ. СВИФТ, ДЖ. СЭЛИНДЖЕР, В. СКОТТ, Р.Л. СТИВЕНСОН, М. ТВЕН, Э. ХЕМИНГУЭЙ.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ПРОИЗВЕДЕНИЯ НЕ МЕНЕЕ ТРЕХ АВТОРОВ ПО ВЫБОРУ.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все большие по объему произведения изучаются во фрагментах.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историко-литературные сведения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одна из форм освоения мира, отражение в ней богатства и многообразия духовной жизни человека. Литература и другие виды искусства. Влияние литературы на формирование нравственного и эстетического чувства учащегося.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художественной литературы в общественной жизни и культуре России. Национальные ценности и традиции, формирующие проблематику и образный мир русской литературы, ее гуманизм, гражданский и патриотический пафос. Обращение писателей к универсальным категориям и ценностям бытия: добро и зло, истина, красота, справедливость, совесть, дружба и любовь, дом и семья, свобода и ответственность. Тема детства в русской литературе и &lt;литературе других народов России&gt;&lt;*&gt;.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В треугольные скобки заключены позиции, имеющие отношение только к образовательным учреждениям с родным (нерусским)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Русский фольклор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Устное народное творчество как часть общей культуры народа, выражение в нем национальных черт характера. Отражение в русском фольклоре народных традиций, представлений о добре и зле. Народное представление о героическом. Влияние фольклорной образности и нравственных идеалов на развитие литературы.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Древнерусская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Истоки и начало древнерусской литературы, ее религиозно-духовные корни. Патриотический пафос и поучительный характер древнерусской литературы. Утверждение в литературе Древней Руси высоких нравственных идеалов: любви к ближнему, милосердия, жертвенности. Связь литературы с фольклором. Многообразие жанров древнерусской литературы (летопись, слово, житие, поучение).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XVIII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Идейно-художественное своеобразие литературы эпохи Просвещения. Нравственно-воспитательный пафос литературы. Классицизм как литературное направление. Идея гражданского служения, прославление величия и могущества Российского государства. Классицистическая комедия. Сентиментализм как литературное направление. Обращение литературы к жизни и внутреннему миру "частного" человека. Отражение многообразия человеческих чувств, новое в освоении темы "человек и природа". Зарождение в литературе антикрепостнической направленности.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XIX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Влияние поворотных событий русской истории (Отечественная война 1812 г., восстание декабристов, отмена крепостного права) на русскую литературу. Общественный и гуманистический пафос русской литературы XIX в. Осмысление русской литературой ценностей европейской и мировой культуры. Романтизм в русской литературе и &lt;литературе других народов России&gt;. Новое понимание человека в его связях с национальной историей. Воплощение в литературе романтических ценностей. Соотношение мечты и действительности в романтических произведениях. Конфликт романтического героя с миром. Романтический пейзаж. Формирование представлений о национальной самобытности. А.С. Пушкин как родоначальник новой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Проблема личности и общества. Тема "маленького человека" и ее развитие. Образ "героя времени". Образ русской женщины и проблема женского счастья. Человек в ситуации нравственного выбора. Интерес русских писателей к проблеме народа. Реализм в русской литературе и &lt;литературе других народов России&gt;, многообразие реалистических тенденций. Историзм и психологизм в литературе. Нравственные и философские искания русских писателей.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классическая литература в оценке русских критиков (И.А. Гончаров о Грибоедове, В.Г. Белинский о Пушкине).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литературы в формировании русского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Мировое значение русской литературы.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Русская литература XX века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Классические традиции и новые течения в русской литературе конца XIX - начала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революционных потрясений и ее отражение в русской литературе и &lt;литературе других народов России&gt;. Русская литература советского времени. Проблема героя. Тема Родины. Исторические судьбы России. Годы военных испытаний и их отражение в русской литературе и &lt;литературе других народов России&gt;. Нравственный выбор человека в сложных жизненных обстоятельствах (революции, репрессии, коллективизация, Великая Отечественная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Обращение писателей второй половины XX в. к острым проблемам современности. Поиски незыблемых нравственных ценностей в народной жизни, раскрытие самобытных национальных характеров.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Литература народов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Мифология и фольклор народов России как средоточие народной мудрости. &lt;Национальное своеобразие героических эпосов народов России, обусловленное особенностями исторической и духовной жизни каждого народа.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литератур народов России, отражение в них национальных картин мира.&gt; Общее и национально-специфическое в литературе народов России. Контактные связи русских писателей с писателями - представителями других литератур народов России. &lt;Духовные истоки национальных литератур.&gt;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Зарубежная литература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зарубежной, русской литературы и &lt;литературы других народов России&gt;, отражение в них "вечных" проблем бытия.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Античная литература. Гуманистический пафос литературы Возрождения. Европейский классицизм. Романтизм и реализм в зарубежной литературе. Сложность и противоречивость человеческой личности. Проблема истинных и ложных ценностей. Соотношение идеала и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Многообразие проблематики и художественных исканий в литературе XX в. Сатира и юмор, реальное и фантастическое. Постановка острых проблем современности в литературных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теоретико-литературные понятия</w:t>
      </w:r>
    </w:p>
    <w:p w:rsidR="009C158D" w:rsidRPr="00554D67" w:rsidRDefault="009C158D" w:rsidP="00554D67">
      <w:pPr>
        <w:pStyle w:val="ConsPlusNormal"/>
        <w:widowControl/>
        <w:ind w:firstLine="540"/>
        <w:jc w:val="both"/>
        <w:outlineLvl w:val="5"/>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Художественная литература как искусство слова.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Фольклор. Жанры фольклора.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Литературные роды и жанры.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литературные направления: классицизм, сентиментализм, романтизм, реализм.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 и содержание литературного произведения: тема, идея, проблематика, сюжет, композиция; стадии развития действия: экспозиция, завязка, кульминация, развязка, эпилог; лирическое отступление; конфликт; система образов, образ автора, автор-повествователь, литературный герой, лирический герой.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 художественного произведения. Изобразительно-выразительные средства в художественном произведении: эпитет, метафора, сравнение. Гипербола. Аллегория.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Проза и поэзия. Основы стихосложения: стихотворный размер, ритм, рифма, строфа.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Взаимосвязь и взаимовлияние национальных литератур.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Общее и национально-специфическое в литературе.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виды деятельности по освоению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Осознанное, творческое чтение художественных произведений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Выразительное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Различные виды пересказа (подробный, краткий, выборочный, с элементами комментария, с творческим заданием).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Заучивание наизусть стихотворных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Ответы на вопросы, раскрывающие знание и понимание текста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и интерпретация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Составление планов и написание отзывов о произведениях.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изложений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Написание сочинений по литературным произведениям и на основе жизненных впечатлений.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Целенаправленный поиск информации на основе знания ее источников и умения работать с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вышеуказанными, специфическими видами деятельности являются: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Сопоставление произведений русской и родной литературы на основе общности тематики, проблематики и жанра, выявление национально обусловленных различий.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Самостоятельный перевод фрагментов русского художественного текста на родной язык.</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9C158D" w:rsidRDefault="00554D67" w:rsidP="00554D67">
      <w:pPr>
        <w:pStyle w:val="ConsPlusNormal"/>
        <w:widowControl/>
        <w:ind w:firstLine="540"/>
        <w:jc w:val="both"/>
        <w:rPr>
          <w:rFonts w:ascii="Times New Roman" w:hAnsi="Times New Roman" w:cs="Times New Roman"/>
          <w:sz w:val="16"/>
          <w:szCs w:val="16"/>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литературы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образную природу словесного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изученных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факты жизни и творческого пути А.С. Грибоедова, А.С. Пушкина, М.Ю. Лермонтова, Н.В. Гоголя;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изученные теоретико-литературные понятия;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воспринимать и анализировать художественный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смысловые части художественного текста, составлять тезисы и план прочитанного;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род и жанр литературного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и формулировать тему, идею, проблематику изученного произведения; давать характеристику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особенности сюжета, композиции, роль изобразительно-выразительных средств;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эпизоды литературных произведений и сравнивать их героев;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авторскую позицию;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свое отношение к прочитанному;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владеть различными видами пересказа;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строить устные и письменные высказывания в связи с изученным произведением;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образовательных учреждениях с родным (нерусским) языком обучения, наряду с вышеуказанным, ученик должен 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переводить на родной язык фрагменты русского художественного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связного текста (устного и письменного) на необходимую тему с учетом норм русского литературного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определения своего круга чтения и оценки литературных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поиска нужной информации о литературе, о конкретном произведении и его авторе (справочная литература, периодика, телевидение, ресурсы Интернета).</w:t>
      </w:r>
    </w:p>
    <w:p w:rsidR="009C158D" w:rsidRDefault="009C158D" w:rsidP="00554D67">
      <w:pPr>
        <w:pStyle w:val="ConsPlusNormal"/>
        <w:widowControl/>
        <w:ind w:firstLine="540"/>
        <w:jc w:val="both"/>
        <w:rPr>
          <w:rFonts w:ascii="Times New Roman" w:hAnsi="Times New Roman" w:cs="Times New Roman"/>
          <w:sz w:val="24"/>
          <w:szCs w:val="24"/>
        </w:rPr>
      </w:pPr>
    </w:p>
    <w:p w:rsidR="00D101D4" w:rsidRDefault="00D101D4" w:rsidP="00554D67">
      <w:pPr>
        <w:pStyle w:val="ConsPlusNormal"/>
        <w:widowControl/>
        <w:ind w:firstLine="540"/>
        <w:jc w:val="both"/>
        <w:rPr>
          <w:rFonts w:ascii="Times New Roman" w:hAnsi="Times New Roman" w:cs="Times New Roman"/>
          <w:sz w:val="24"/>
          <w:szCs w:val="24"/>
        </w:rPr>
      </w:pPr>
    </w:p>
    <w:p w:rsidR="00D101D4" w:rsidRDefault="00D101D4"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иностранному</w:t>
      </w:r>
      <w:r>
        <w:rPr>
          <w:rFonts w:ascii="Times New Roman" w:hAnsi="Times New Roman" w:cs="Times New Roman"/>
          <w:b/>
          <w:sz w:val="24"/>
          <w:szCs w:val="24"/>
        </w:rPr>
        <w:t xml:space="preserve"> языку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иностранного языка на ступени основного общего образования &lt;*&gt; направлено на достижение следующих целей:</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Если обучение иностранным языкам осуществлялось в начальной школе, то на ступени основного общего образования должна быть обеспечена преемственность в развитии приобретенных учащимися знаний, умений и навыков.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 этой ступени возможна предпрофильная ориентация учащихся средствами иностранного языка, а также введение второго иностранного языка (за счет школьного компонента).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развитие иноязычной коммуникативной компетенции в совокупности ее составляющих - речевой, языковой, социокультурной, компенсаторной, учебно-познавательной: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речевая компетенция - развитие коммуникативных умений в четырех основных видах речевой деятельности (говорении, аудировании, чтении, письме);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с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социокультурная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(V - VI и VII - IX классы); формирование умения представлять свою страну, ее культуру в условиях иноязычного межкультурного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Речевые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Предметное содержание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Общение со сверстниками в ситуациях социально-бытовой, учебно-трудовой и социально-культурной сфер в рамках следующей примерной тематики: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1. Мои друзья и я. Взаимоотношения в семье, с друзьями. Внешность. Досуг и увлечения (спорт, музыка, чтение, ПОСЕЩЕНИЕ ДИСКОТЕКИ, КАФЕ, КЛУБА). МОЛОДЕЖНАЯ МОДА. КАРМАННЫЕ ДЕНЬГИ. Покупки. Переписка.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2. ШКОЛЬНОЕ ОБРАЗОВАНИЕ. Изучаемые предметы, отношение к ним. Каникулы. МЕЖДУНАРОДНЫЕ ШКОЛЬНЫЕ ОБМЕНЫ. Проблемы выбора профессии и роль иностранного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ТЕХНИЧЕСКИЙ ПРОГРЕСС. СРЕДСТВА МАССОВОЙ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4. Природа и проблемы экологии. ГЛОБАЛЬНЫЕ ПРОБЛЕМЫ СОВРЕМЕННОСТИ. Здоровый образ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Виды речевой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этикетного характера - 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диалог-расспрос - 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 побуждение к действию - обращаться с просьбой и выражать готовность/отказ ее выполнить; давать совет и принимать/не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ОБЪЯСНЯТЬ ПРИЧИНУ;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диалог - обмен мнениями - 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 ЭМОЦИОНАЛЬНУЮ ПОДДЕРЖКУ ПАРТНЕРА, В ТОМ ЧИСЛЕ С ПОМОЩЬЮ КОМПЛИМЕНТОВ.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Комбинирование указанных видов диалога для решения более сложных коммуникативных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Монологическая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передавать содержание, основную мысль прочитанного с опорой на 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сообщение по прочитанному/услышанному тексту;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и аргументировать свое отношение к прочитанному.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Аудирование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информацию в воспринимаемом на слух тексте и ПРОГНОЗИРОВАТЬ ЕГО СОДЕРЖАНИЕ;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выборочно понимать необходимую информацию прагматических текстов с опорой на языковую догадку, контекст;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игнорировать неизвестный языковой материал, несущественный для понимания.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и понимание текстов с различной глубиной и точностью проникновения в их содержание (в зависимости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пониманием основного содержания (ознакомительное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полным пониманием содержания (изучающее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 выборочным пониманием нужной или интересующей информации (просмотровое/поисковое 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словаря независимо от вида чтения.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пониманием основного содержания аутентичных текстов на материалах, отражающих особенности быта, жизни, культуры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тему, содержание текста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основную мысль;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главные факты из текста,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полным пониманием содержания несложных аутентичных адаптированных текстов разных жанров.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КОММЕНТИРОВАТЬ/ОБЪЯСНЯТЬ ТЕ ИЛИ ИНЫЕ ФАКТЫ, ОПИСАННЫЕ В ТЕКСТЕ.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с выборочным пониманием нужной или интересующей информации - умение просмотреть текст (статью ИЛИ НЕСКОЛЬКО СТАТЕЙ ИЗ ГАЗЕТЫ, ЖУРНАЛА) и выбрать информацию, которая необходима или представляет интерес для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выписки из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короткие поздравления (с днем рождения, другим праздником), выражать пожелания;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формуляр (указывать имя, фамилию, пол, возраст, гражданство, адрес);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личное письмо по образцу/БЕЗ ОПОРЫ НА ОБРАЗЕЦ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Языковые знания и навыки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Орфография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чтения и орфографии и навыки их применения на основе изучаемого лексико-грамматического материала.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Произносительная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ВЫРАЖЕНИЕ ЧУВСТВ И ЭМОЦИЙ С ПОМОЩЬЮ ЭМФАТИЧЕСКОЙ ИНТОНАЦИИ.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Лексическая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Грамматическая сторона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Социокультурные знания и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Осуществление межличностного и межкультурного общения с применением знаний о национально-культурных особенностях своей страны и страны/стран изучаемого языка, полученных на уроках иностранного языка и в процессе изучения других предметов.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значения изучаемого иностранного языка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употребительной фоновой лексики, реалий;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современного социокультурного портрета стран, говорящих на изучаемом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культурного наследия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Овладение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родную культуру на иностранном языке;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сходство и различие в традициях своей страны и страны/стран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помощь зарубежным гостям в ситуациях повседневного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Компенсаторные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умений выходить из положения при дефиците языковых средств, а именно: использовать при говорении переспрос, перифраз, синонимичные средства, мимику, жесты; при чтении и аудировании - языковую догадку, прогнозирование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Учебно-познавательные умения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Овладение специальными учебными умениями: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информационную переработку иноязычных текстов;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словарями и справочниками, в том числе электронными;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участвовать в проектной деятельности, в том числе межпредметного характера, требующей использования иноязычных источников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иностранного языка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значения изученных лексических единиц (слов, словосочетаний); основные способы словообразования (аффиксация, словосложение, конверсия);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структуры простых и сложных предложений изучаемого иностранного языка; интонацию различных коммуникативных типов предложения;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нормы речевого этикета (реплики-клише, наиболее распространенная оценочная лексика), принятые в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говорение: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перифраз, синонимичные средства в процессе устного общения;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аудирование: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понимать основное содержание коротких, несложных аутентичных прагматических текстов (прогноз погоды, программы теле-/радиопередач, объявления на вокзале/в аэропорту) и выделять значимую информацию;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переспрос, просьбу повторить;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иноязычном тексте; прогнозировать его содержание по заголовку;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читать текст с выборочным пониманием нужной или интересующей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письменная речь: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заполнять анкеты и формуляры;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ознакомления представителей других стран с культурой своего народа; осознания себя гражданином своей страны и мира.</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математике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математики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интеллектуальное развитие,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представлений об идеях и методах математики как универсального языка науки и техники, средства моделирования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Натуральные числа. Десятичная система счисления. Римская нумерация. Арифметические действия над натуральными числами. Степень с натуральным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Дроби.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числа.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Квадратный корень из числа. Корень третьей степени. ПОНЯТИЕ О КОРНЕ N-Й СТЕПЕНИ ИЗ ЧИСЛА. Нахождение приближенного значения корня с помощью калькулятора. Запись корней с помощью степени с дробным показателем.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иррациональном числе. Иррациональность числа. Десятичные приближения иррациональных чисел.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Действительные числа как бесконечные десятичные дроби. Сравнение действительных чисел, АРИФМЕТИЧЕСКИЕ ДЕЙСТВИЯ НАД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Этапы развития представления о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Текстовые задачи. Решение текстовых задач арифметическим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Измерения, приближения, оценки.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зависимости между величинами в виде формул.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Проценты. Нахождение процента от величины, величины по ее проценту.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Отношение, выражение отношения в процентах. Пропорция. Пропорциональная и обратно пропорциональная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Округление чисел. Прикидка и оценка результатов вычислений. Выделение множителя - степени десяти в записи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Алгебраические выражения.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КУБ СУММЫ И КУБ РАЗНОСТИ. Формула разности квадратов, ФОРМУЛА СУММЫ КУБОВ И РАЗНОСТИ КУБОВ. Разложение многочлена на множители. Квадратный трехчлен. ВЫДЕЛЕНИЕ ПОЛНОГО КВАДРАТА В КВАДРАТНОМ ТРЕХЧЛЕНЕ. Теорема Виета. Разложение квадратного трехчлена на линейные множители. Многочлены с одной переменной. Степень многочлена. Корень многочлена.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Алгебраическая дробь. Сокращение дробей. Действия с алгебраическими дробями.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Рациональные выражения и их преобразования. Свойства квадратных корней и их применение в вычислениях.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Уравнения и неравенства. 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ПРИМЕРЫ РЕШЕНИЯ УРАВНЕНИЙ В ЦЕЛЫХ ЧИСЛАХ.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Неравенство с одной переменной. Решение неравенства. Линейные неравенства с одной переменной и их системы. Квадратные неравенства. ПРИМЕРЫ РЕШЕНИЯ ДРОБНО-ЛИНЕЙНЫХ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неравенства и их свойства. ДОКАЗАТЕЛЬСТВО ЧИСЛОВЫХ И АЛГЕБРАИЧЕСКИХ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Переход от словесной формулировки соотношений между величинами к алгебраической.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Решение текстовых задач алгебраическим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последовательности.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Сложные проценты.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Числовые функции.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СТЕПЕННЫЕ ФУНКЦИИ С НАТУРАЛЬНЫМ ПОКАЗАТЕЛЕМ, ИХ ГРАФИКИ. Графики функций: корень квадратный, корень кубический, модуль. Использование графиков функций для решения уравнений и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графических зависимостей, отражающих реальные процессы: колебание, показательный рост. ЧИСЛОВЫЕ ФУНКЦИИ, ОПИСЫВАЮЩИЕ ЭТИ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ПАРАЛЛЕЛЬНЫЙ ПЕРЕНОС ГРАФИКОВ ВДОЛЬ ОСЕЙ КООРДИНАТ И СИММЕТРИЯ ОТНОСИТЕЛЬНО ОСЕЙ.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Координаты. Изображение чисел очками координатной прямой. Геометрический смысл модуля числа. Числовые промежутки: интервал, отрезок, луч. ФОРМУЛА РАССТОЯНИЯ МЕЖДУ ТОЧКАМИ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И В ЛЮБОЙ ЗАДАННОЙ ТОЧКЕ.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Графическая интерпретация уравнений с двумя переменными и их систем, неравенств с двумя переменными и их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Начальные понятия и теоремы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Возникновение геометрии из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фигуры и тела. Равенство в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Точка, прямая и плоскость.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геометрическом месте точек.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Отрезок, луч. Ломаная.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Угол. Прямой угол. Острые и тупые углы. Вертикальные и смежные углы. Биссектриса угла и ее свойства.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Наглядные представления о пространственных телах: кубе, параллелепипеде, призме, пирамиде, шаре, сфере, конусе, цилиндре. Примеры сечений. Примеры разверток.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Треугольник.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равенства треугольников. Неравенство треугольника. Сумма углов треугольника. Внешние углы треугольника. Зависимость между</w:t>
      </w:r>
      <w:r w:rsidR="00D101D4">
        <w:rPr>
          <w:rFonts w:ascii="Times New Roman" w:hAnsi="Times New Roman" w:cs="Times New Roman"/>
          <w:sz w:val="24"/>
          <w:szCs w:val="24"/>
        </w:rPr>
        <w:t xml:space="preserve"> </w:t>
      </w:r>
      <w:r w:rsidRPr="00554D67">
        <w:rPr>
          <w:rFonts w:ascii="Times New Roman" w:hAnsi="Times New Roman" w:cs="Times New Roman"/>
          <w:sz w:val="24"/>
          <w:szCs w:val="24"/>
        </w:rPr>
        <w:t>величинам</w:t>
      </w:r>
      <w:r w:rsidR="00D101D4">
        <w:rPr>
          <w:rFonts w:ascii="Times New Roman" w:hAnsi="Times New Roman" w:cs="Times New Roman"/>
          <w:sz w:val="24"/>
          <w:szCs w:val="24"/>
        </w:rPr>
        <w:t>и</w:t>
      </w:r>
      <w:r w:rsidRPr="00554D67">
        <w:rPr>
          <w:rFonts w:ascii="Times New Roman" w:hAnsi="Times New Roman" w:cs="Times New Roman"/>
          <w:sz w:val="24"/>
          <w:szCs w:val="24"/>
        </w:rPr>
        <w:t xml:space="preserve"> сторон и углов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Фалеса. Подобие треугольников; коэффициент подобия. Признаки подобия треугольников.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Замечательные точки треугольника: точки пересечения серединных перпендикуляров, биссектрис, медиан. ОКРУЖНОСТЬ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Четырехугольник. Параллелограмм, его свойства и признаки. Прямоугольник, квадрат, ромб, их свойства и признаки. Трапеция, средняя линия трапеции; равнобедренная трапеция.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Многоугольники. Выпуклые многоугольники. Сумма углов выпуклого многоугольника. Вписанные и описанные многоугольники. Правильные многоугольники.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и круг. Центр, радиус, диаметр. Дуга, хорда. Сектор, сегмент. Центральный, вписанный угол; величина вписанного угла. Взаимное расположение прямой и окружности, ДВУХ ОКРУЖНОСТЕЙ. Касательная и секущая к окружности; равенство касательных, проведенных из одной точки. МЕТРИЧЕСКИЕ СООТНОШЕНИЯ В ОКРУЖНОСТИ: СВОЙСТВА СЕКУЩИХ, КАСАТЕЛЬНЫХ, ХОРД.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Окружность, вписанная в треугольник, и окружность, описанная около треугольника. ВПИСАННЫЕ И ОПИСАННЫЕ ЧЕТЫРЕХУГОЛЬНИКИ. Вписанные и описанные окружности правильного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Измерение геометрических величин. Длина отрезка. Длина ломаной, периметр многоугольника.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Расстояние от точки до прямой. Расстояние между параллельными прямыми. Длина окружности, число пи; длина дуги. Величина угла. Градусная мера угла, соответствие между величиной угла и длиной дуги окружности.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площади плоских фигур. Равносоставленные и равновеликие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ЧЕРЕЗ ПЕРИМЕТР И РАДИУС ВПИСАННОЙ ОКРУЖНОСТИ, ФОРМУЛА ГЕРОНА. ПЛОЩАДЬ ЧЕТЫРЕХУГОЛЬНИКА.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Площадь круга и площадь сектора.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Связь между площадями подобных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Объем тела. Формулы объема прямоугольного параллелепипеда, куба, шара, цилиндра и конуса.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Геометрические преобразования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Построения с помощью циркуля и линейки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ПРАВИЛЬНЫЕ МНОГОГРАННИКИ.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Доказательство.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ОБ АКСИОМАТИКЕ И АКСИОМАТИЧЕСКОМ ПОСТРОЕНИИ ГЕОМЕТРИИ. ПЯТЫЙ ПОСТУЛАТ ЭВКЛИДА И ЕГО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Множества и комбинаторика. МНОЖЕСТВО. ЭЛЕМЕНТ МНОЖЕСТВА, ПОДМНОЖЕСТВО. ОБЪЕДИНЕНИЕ И ПЕРЕСЕЧЕНИЕ МНОЖЕСТВ. ДИАГРАММЫ ЭЙЛЕРА.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Примеры решения комбинаторных задач: перебор вариантов, правило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Статистические данные. Представление данных в виде таблиц, диаграмм, графиков. Средние результаты измерений. Понятие о статистическом выводе на основе выборки.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и примеры случайных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Вероятность. Частота события, вероятность. Равновозможные события и подсчет их вероятности. Представление о геометрической вероятности.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математики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Помимо указанных в данном разделе знаний, в требования к уровню подготовки включаются также знания, необходимые для освоения перечисленных ниже умений.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математического доказательства; примеры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существо понятия алгоритма; примеры алгоритмов;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математически определенные функции могут описывать реальные зависимости; приводить примеры такого описания;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 потребности практики привели математическую науку к необходимости расширения понятия числа;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Арифметика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Алгебра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линейные и квадратные неравенства с одной переменной и их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числа точками на координатной прямой;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свойства изученных функций, строить их графики;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моделирования практических ситуаций и исследования построенных моделей с использованием аппарата алгебры;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интерпретации графиков реальных зависимостей между величинами.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Геометрия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языком геометрии для описания предметов окружающего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геометрические фигуры, различать их взаимное расположение;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изображать геометрические фигуры; выполнять чертежи по условию задач; осуществлять преобразования фигур;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на чертежах, моделях и в окружающей обстановке основные пространственные тела, изображать 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 простейших случаях строить сечения и развертки пространственных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операции над векторами, вычислять длину и координаты вектора, угол между векторами;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простейшие планиметрические задачи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описания реальных ситуаций на языке геометрии;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расчетов, включающих простейшие тригонометрические формулы;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геометрических задач с использованием тригонометрии;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построений геометрическими инструментами (линейка, угольник, циркуль, транспортир).</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Элементы логики, комбинаторики, статистики и теории вероятностей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извлекать информацию, представленную в таблицах, на диаграммах, графиках; составлять таблицы, строить диаграммы и трафики;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средние значения результатов измерений;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частоту события, используя собственные наблюдения и готовые статистические данные;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вероятности случайных событий в простейших случаях;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выстраивания аргументации при доказательстве (в форме монолога и диалога);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распознавания логически некорректных рассуждений;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записи математических утверждений, доказательств;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анализа реальных числовых данных, представленных в виде диаграмм, графиков, таблиц;</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учебных и практических задач, требующих систематического перебора вариантов;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статистических утверждений.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tabs>
          <w:tab w:val="left" w:pos="1290"/>
        </w:tabs>
        <w:rPr>
          <w:rFonts w:ascii="Times New Roman" w:hAnsi="Times New Roman" w:cs="Times New Roman"/>
          <w:b/>
        </w:rPr>
      </w:pPr>
      <w:r w:rsidRPr="00554D67">
        <w:rPr>
          <w:rFonts w:ascii="Times New Roman" w:hAnsi="Times New Roman" w:cs="Times New Roman"/>
          <w:b/>
        </w:rPr>
        <w:t>3.</w:t>
      </w:r>
      <w:r>
        <w:rPr>
          <w:rFonts w:ascii="Times New Roman" w:hAnsi="Times New Roman" w:cs="Times New Roman"/>
          <w:b/>
        </w:rPr>
        <w:t>5</w:t>
      </w:r>
      <w:r w:rsidRPr="00554D67">
        <w:rPr>
          <w:rFonts w:ascii="Times New Roman" w:hAnsi="Times New Roman" w:cs="Times New Roman"/>
          <w:b/>
        </w:rPr>
        <w:t>.</w:t>
      </w:r>
      <w:r>
        <w:rPr>
          <w:rFonts w:ascii="Times New Roman" w:hAnsi="Times New Roman" w:cs="Times New Roman"/>
          <w:b/>
        </w:rPr>
        <w:t xml:space="preserve"> Стандарт основного общего образования по информатике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4B0765">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r w:rsidR="004B0765">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составляющих основу научных представлений об информации, информационных процессах, системах, технологиях и моделях;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средствами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выработка навыков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Представление информации. 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УПРАВЛЕНИЕ, ОБРАТНАЯ СВЯЗЬ. ОСНОВНЫЕ ЭТАПЫ РАЗВИТИЯ СРЕДСТВ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Передача информации. Процесс передачи информации, источник и приемник информации, сигнал, кодирование и декодирование, ИСКАЖЕНИЕ ИНФОРМАЦИИ ПРИ ПЕРЕДАЧЕ,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Обработка информации.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ГРАФЫ. ВОСПРИЯТИЕ, ЗАПОМИНАНИЕ И ПРЕОБРАЗОВАНИЕ СИГНАЛОВ ЖИВЫМИ ОРГАНИЗМАМИ.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 как универсальное устройство обработки информации.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Информационные процессы в обществе. Информационные ресурсы общества, образовательные информационные ресурсы. Личная информация, информационная безопасность, информационные этика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Информационные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устройства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&lt;*&gt;: информатика и информационные технологии, материальные технологии, обществознание (экономика).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&lt;*&gt; Предметные области, в рамках которых наиболее успешно можно реализовать указанные темы раздела образовательного стандарта по информатике и информационным технологиям.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Запись средствами ИКТ информации об объектах и процессах окружающего мира (природных, культурно-исторических, школьной жизни, индивидуальной и семейной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изображений и звука с использованием различных устройств (цифровых фотоаппаратов и микроскопов, видеокамер, сканеров, магнитофонов);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текстов (в том числе с использованием сканера и программ распознавания, расшифровки устной речи);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музыки (в том числе с использованием музыкальной клавиатуры);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таблиц результатов измерений (в том числе с использованием присоединяемых к компьютеру датчиков) и опросов.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Тексты.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ПЛАНИРОВАНИЕ РАБОТЫ НАД ТЕКСТОМ. Примеры деловой переписки, учебной публикации (доклад, реферат).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обществоведение, естественнонаучные дисциплины, филология,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Базы данных. Поиск данных в готовой базе. Создание записей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обществознание (экономика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Рисунки и фотографии.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искусство, материальные 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ЗВУКИ И ВИДЕОИЗОБРАЖЕНИЯ. КОМПОЗИЦИЯ И МОНТАЖ. ИСПОЛЬЗОВАНИЕ ПРОСТЫХ АНИМАЦИОННЫХ 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языки, искусство; проектная деятельность в различных предметных областях.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Поиск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обществоведение, естественнонаучные дисциплины, языки.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и моделирование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Чертежи. Двумерная и ТРЕХМЕРНАЯ графика.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 компонентов. Диаграммы, планы, карты.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Простейшие управляемые компьютерные модели.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черчение, материальные технологии, искусство, география,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Математические инструменты, динамические (электронные) таблицы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естественнонаучные дисциплины, обществоведение (экономика).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информационной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и обработка комплексных информационных объектов в виде печатного текста, веб-страницы, презентации с использованием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информации в среде коллективного использования информационных ресурсов.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Образовательные области приоритетного освоения: информатика и информационные технологии, языки, обществоведение, естественнонаучные дисциплины.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информатики и информационно-коммуникационных технологий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информационных процессов; примеры источников и приемников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программный принцип работы компьютера;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функции используемых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создавать информационные объекты, в том числе: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записи в базе данных;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создавать презентации на основе шаблонов;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компьютерных экспериментов с использованием готовых моделей объектов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создания информационных объектов, в том числе для оформления результатов учебной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организации индивидуального информационного пространства, создания личных коллекций информационных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554D67" w:rsidRPr="00554D67" w:rsidRDefault="00554D67" w:rsidP="00554D67">
      <w:pPr>
        <w:jc w:val="both"/>
      </w:pPr>
    </w:p>
    <w:p w:rsidR="00554D67" w:rsidRPr="00554D67" w:rsidRDefault="00554D67" w:rsidP="00554D67">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истории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истории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важнейших событиях, процессах отечественной и всемирной истории в их взаимосвязи и хронологической последовательности;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элементарными методами исторического познания, умениями работать с различными источниками исторической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ценностных ориентаций в ходе ознакомления с исторически сложившимися культурными, религиозными, этнонациональными традициями;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Что изучает история. Источники знаний о прошлом. Историческое летоисчисление. Историческая карта. ИСТОРИЯ ОТЕЧЕСТВА - ЧАСТЬ ВСЕМИРНОЙ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Всеобщая история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Древнего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 ПЕРВОБЫТНЫЕ ВЕРОВАНИЯ. ЗАРОЖДЕНИЕ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Древний Восток (Египет, Передняя Азия, Индия, Китай). Занятия жителей. Возникновение государств. МИР ЧЕЛОВЕКА ДРЕВНОСТИ В ЗЕРКАЛЕ МИФОВ И ЛЕГЕНД. Зарождение древних религий. Конфуций. Будда. Культурное наследие Древнего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Древняя Греция. ЛЕГЕНДЫ О ЛЮДЯХ И БОГАХ. Полис - город-государство. Свободные и рабы. Афины. Спарта. ГРЕЧЕСКИЕ КОЛОНИИ. Греко-персидские войны. Империя Александра Македонского. ЭЛЛИНИСТИЧЕСКИЙ МИР. Культурное наследие Древней Греции.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Древний Рим. ЛЕГЕНДЫ И ВЕРОВАНИЯ РИМЛЯН. Патриции и плебеи. Республика. ВОЙНЫ РИМА. Г.Ю. Цезарь. Римская империя И СОСЕДНИЕ НАРОДЫ.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Средних веков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Великое переселение народов. ХРИСТИАНИЗАЦИЯ ЕВРОПЫ И ОБРАЗОВАНИЕ ДВУХ ВЕТВЕЙ ХРИСТИАНСТВА.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Империя Карла Великого. ПОЛИТИЧЕСКАЯ РАЗДРОБЛЕННОСТЬ. Феодализм. Сословный строй в Западной Европе. ВЛАСТЬ ДУХОВНАЯ И СВЕТСКАЯ. Католическая церковь. Вассалитет. Крестьянская община. Средневековый город. Экономическое развитие Западной Европы. Образование централизованных государств. Сословно-представительные монархии.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европейского средневекового общества в XIV - XV вв. Столетняя война. КРЕСТЬЯНСКИЕ ВОССТАНИЯ. ЕРЕСИ. ГУСИТСКОЕ ДВИЖЕНИЕ.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Византийская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ПЛЕМЕНА АРАВИЙСКОГО ПОЛУОСТРОВА. Возникновение ислама. Мухаммед. Арабские завоевания. КАТОЛИЦИЗМ, ПРАВОСЛАВИЕ И ИСЛАМ В ЭПОХУ КРЕСТОВЫХ ПОХОДОВ. Османская империя.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СРЕДНЕВЕКОВОЕ ОБЩЕСТВО В ИНДИИ, КИТАЕ,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Духовный мир европейского средневекового человека. Культурное наследие Средневековья.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История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географические открытия и их последствия. Зарождение капиталистических отношений. КОЛОНИАЛЬНЫЕ ЗАХВАТЫ. НАЧАЛО ПРОЦЕССА МОДЕРНИЗАЦИИ В ЕВРОПЕ XVI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Эпоха Возрождения. Гуманизм. Реформация и Контрреформация. М. Лютер. Ж. Кальвин. И. Лойола. РЕЛИГИОЗНЫЕ ВОЙНЫ. Утверждение абсолютизма.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Нидерландская и английская буржуазные революции.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ПЕРВАЯ ИМПЕРИЯ ВО ФРАНЦИИ. Наполеон Бонапарт. СВЯЩЕННЫЙ СОЮЗ. ЕВРОПЕЙСКИЕ РЕВОЛЮЦИИ XIX В. Гражданская война в США. А. Линкольн. Формирование идеологии либерализма, социализма, консерватизма. Национальные идеи и образование единых государств в Германии и Италии. О. фон Бисмарк. Социальный реформизм во второй половине XIX - начале XX вв. НАРОДЫ ЮГО-ВОСТОЧНОЙ ЕВРОПЫ В XIX В. ПРОВОЗГЛАШЕНИЕ НЕЗАВИСИМЫХ ГОСУДАРСТВ В ЛАТИНСКОЙ АМЕРИКЕ В XIX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Монополистический капитализм. Создание колониальных империй и начало борьбы за передел мира. Обострение противоречий в развитии индустриального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КРИЗИС ТРАДИЦИОННОГО ОБЩЕСТВА В СТРАНАХ АЗИИ НА РУБЕЖЕ XIX - XX ВВ. Начало модернизации в Японии.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Международные отношения в Новое время.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мировая война: причины, участники, основные этапы военных действий, итоги.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Технический прогресс в Новое время. Возникновение научной картины мира. ИЗМЕНЕНИЕ ВЗГЛЯДА ЧЕЛОВЕКА НА ОБЩЕСТВО И ПРИРОДУ. Духовный кризис индустриального общества на рубеже XIX - XX вв. Культурное наследие Нового времени.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Новейшая история и современность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Мир после Первой мировой войны. ЛИГА НАЦИЙ. МЕЖДУНАРОДНЫЕ ПОСЛЕДСТВИЯ РЕВОЛЮЦИИ В РОССИИ. Революционный подъем в Европе и Азии, распад империй и образование новых государств. М. Ганди, Сунь Ятсен.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 Муссолини. Национал-социализм. А. Гитлер.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ПАЦИФИЗМ И МИЛИТАРИЗМ В 1920 - 1930-Х ГГ. Военно-политические кризисы в Европе и на Дальнем Востоке.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Вторая мировая война: причины, участники, основные этапы военных действий. Антигитлеровская коалиция. Ф.Д. Рузвельт. И.В. Сталин, У. Черчилль. "НОВЫЙ ПОРЯДОК" НА ОККУПИРОВАННЫХ ТЕРРИТОРИЯХ. ПОЛИТИКА ГЕНОЦИДА. ХОЛОКОСТ. Движение Сопротивления. Итоги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ООН. Холодная война. Создание военно-политических блоков. Распад колониальной системы и образование независимых государств в Азии и Африке.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XX в. Становление информационного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и падение коммунистических режимов в странах Центральной и Восточной Европы.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АВТОРИТАРИЗМ И ДЕМОКРАТИЯ В ЛАТИНСКОЙ АМЕРИКЕ XX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ПУТЕЙ РАЗВИТИЯ ГОСУДАРСТВАМИ АЗИИ И АФРИКИ.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Распад "двухполюсного мира". Интеграционные процессы. ГЛОБАЛИЗАЦИЯ И ЕЕ ПРОТИВОРЕЧИЯ. МИР В НАЧАЛЕ XXI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современной научной картины мира. РЕЛИГИЯ И ЦЕРКОВЬ В СОВРЕМЕННОМ ОБЩЕСТВЕ. Культурное наследие XX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История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Народы и государства на территории нашей страны в древности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Заселение территории нашей страны. Народы на территории России до середины I тысячелетия до н.э. ГОРОДА-ГОСУДАРСТВА СЕВЕРНОГО ПРИЧЕРНОМОРЬЯ. СКИФСКОЕ ЦАРСТВО. ТЮРКСКИЙ КАГАНАТ. ХАЗАРСКИЙ КАГАНАТ. ВОЛЖСКАЯ БУЛГАРИЯ. Восточные славяне: расселение, соседи, занятия, общественный строй. КОЧЕВЫЕ НАРОДЫ СТЕПИ. Язычество. РАСПРОСТРАНЕНИЕ ХРИСТИАНСТВА, ИСЛАМА, ИУДАИЗМА.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Русь в IX - начале XII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Соседская община. Город. Новгород и Киев - центры древнерусской государственности. Образование Древнерусского государства. РЮРИКОВИЧИ. Владимир I. Крещение Руси. Ярослав Мудрый. "Русская Правда". КНЯЖЕСКИЕ УСОБИЦЫ. Владимир Мономах. МЕЖДУНАРОДНЫЕ СВЯЗИ ДРЕВНЕЙ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Русские земли и княжества в XII - середине XV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Политическая раздробленность Руси. ВЛАДИМИРО-СУЗДАЛЬСКОЕ КНЯЖЕСТВО. ГАЛИЦКО-ВОЛЫНСКОЕ КНЯЖЕСТВО. НОВГОРОДСКАЯ БОЯРСКАЯ РЕСПУБЛИКА. Борьба против внешней агрессии в XIII в. Монгольское завоевание. ЗОЛОТАЯ ОРДА. Экспансия с Запада. Александр Невский. ВЕЛИКОЕ КНЯЖЕСТВО ЛИТОВСКОЕ. Начало </w:t>
      </w:r>
      <w:r w:rsidRPr="00554D67">
        <w:rPr>
          <w:rFonts w:ascii="Times New Roman" w:hAnsi="Times New Roman" w:cs="Times New Roman"/>
          <w:sz w:val="24"/>
          <w:szCs w:val="24"/>
        </w:rPr>
        <w:lastRenderedPageBreak/>
        <w:t>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Российское государство во второй половине XV - XVII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МЕСТНИЧЕСТВО.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Иван IV Грозный. 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КАЗАЧЕСТВО. ЛИВОНСКАЯ ВОЙНА. Опричнина.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Смутное время. Установление крепостного права. ПРЕКРАЩЕНИЕ ДИНАСТИИ РЮРИКОВИЧЕЙ. САМОЗВАНЦЫ. Борьба против внешней экспансии. К. Минин. Д. Пожарский.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ПРИКАЗНАЯ СИСТЕМА. ОТМЕНА МЕСТНИЧЕСТВА. 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ЗАВЕРШЕНИЕ ПРИСОЕДИНЕНИЯ СИБИРИ.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народов нашей страны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Становление древнерусской культуры: фольклор, письменность, живопись, зодчество. РЕЛИГИОЗНО-КУЛЬТУРНОЕ ВЛИЯНИЕ ВИЗАНТИИ. Своеобразие художественных традиций в русских землях и княжествах в период культурного подъема в XII - начале XIII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Монгольское завоевание и русская культура.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Формирование культуры Российского государства. Летописание. МОСКОВСКИЙ КРЕМЛЬ. Андрей Рублев. Книгопечатание. Иван Федоров. ОБМИРЩЕНИЕ КУЛЬТУРЫ В XVII В. БЫТ И НРАВЫ ДОПЕТРОВСКОЙ РУСИ.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(С ДРЕВНЕЙШИХ ВРЕМЕН ДО КОНЦА XVII 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XVIII - середине XIX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первой четверти XVIII в. Петр I. ЗАВОДСКОЕ СТРОИТЕЛЬСТВО. Создание регулярной армии и флота. Северная война. ОБРАЗОВАНИЕ РОССИЙСКОЙ ИМПЕРИИ. Абсолютизм. ТАБЕЛЬ О РАНГАХ. ПОДЧИНЕНИЕ ЦЕРКВИ ГОСУДАРСТВУ.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Дворцовые перевороты. ФАВОРИТИЗМ. Расширение прав и привилегий дворянства. Просвещенный абсолютизм Екатерины II. Оформление сословного строя. Социальные движения. Е.И. Пугачев. Россия в войнах второй половины XVIII в. А.В. Суворов. Ф.Ф. Ушаков. ПРИСОЕДИНЕНИЕ НОВЫХ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Внутренняя политика в первой половине XIX в. М.М. Сперанский. Отечественная война 1812 г. РОССИЯ И ОБРАЗОВАНИЕ СВЯЩЕННОГО СОЮЗА.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 социализм. Начало промышленного переворота. Присоединение Кавказа. Крымская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во второй половине XIX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Великие реформы 1860 - 1870-х гг. Александр II. Отмена крепостного права. Завершение промышленного переворота. Формирование классов индустриального общества. КОНТРРЕФОРМЫ 1880-Х ГГ. Общественные движения второй половины XIX в. НАЦИОНАЛЬНАЯ ПОЛИТИКА. РУССКО-ТУРЕЦКАЯ ВОЙНА 1877 - 1878 ГГ. Россия в военно-политических блоках.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Промышленный подъем на рубеже XIX - XX вв. Государственный капитализм. Формирование монополий. ИНОСТРАННЫЙ КАПИТАЛ В РОССИИ. С.Ю. Витте. Обострение социальных противоречий в условиях форсированной модернизации. Русско-японская война. Революция 1905 - 1907 гг. МАНИФЕСТ 17 ОКТЯБРЯ. Государственная Дума. ПОЛИТИЧЕСКИЕ ТЕЧЕНИЯ И ПАРТИИ. П.А. Столыпин. Аграрная реформа.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Первой мировой войне. УГРОЗА НАЦИОНАЛЬНОЙ КАТАСТРОФЫ. Революция в России в 1917 г. Падение монархии. Временное правительство и Советы.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Российская культура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ДЕМОКРАТИЧЕСКИЕ ТЕНДЕНЦИИ В КУЛЬТУРНОЙ ЖИЗНИ НА РУБЕЖЕ XIX - XX ВВ.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XVIII - НАЧАЛЕ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Советская Россия - СССР в 1917 - 1991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Провозглашение советской власти в октябре 1917 г. В.И. Ленин. УЧРЕДИТЕЛЬНОЕ СОБРАНИЕ. Политика большевиков и установление однопартийной диктатуры. Распад Российской империи. ВЫХОД РОССИИ ИЗ ПЕРВОЙ МИРОВОЙ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Гражданская война. Красные и белые. ИНОСТРАННАЯ ИНТЕРВЕНЦИЯ. "Военный коммунизм".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Новая экономическая политика. НАЧАЛО ВОССТАНОВЛЕНИЯ ЭКОНОМИКИ. Образование СССР. Поиск путей построения социализма. СОВЕТСКАЯ МОДЕЛЬ </w:t>
      </w:r>
      <w:r w:rsidRPr="00554D67">
        <w:rPr>
          <w:rFonts w:ascii="Times New Roman" w:hAnsi="Times New Roman" w:cs="Times New Roman"/>
          <w:sz w:val="24"/>
          <w:szCs w:val="24"/>
        </w:rPr>
        <w:lastRenderedPageBreak/>
        <w:t>МОДЕРНИЗАЦИИ. 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 Массовые репрессии. КОНСТИТУЦИЯ 1936 Г. СССР в системе международных отношений в 1920-х - 1930-х гг.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СССР во Второй мировой войне. Великая Отечественная война 1941 - 1945 гг.: этапы и крупнейшие сражения войны. Московское сражение. Сталинградская битва и битва на Курской дуге - коренной перелом в ходе в войны. ВКЛАД СССР В ОСВОБОЖДЕНИЕ ЕВРОПЫ. Г.К. Жуков. Советский тыл в годы войны. Геноцид на оккупированной территории. Партизанское движение. СССР в антигитлеровской коалиции. Итоги Великой Отечественной войны.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Послевоенное восстановление хозяйства. ИДЕОЛОГИЧЕСКИЕ КАМПАНИИ КОНЦА 40-Х - НАЧАЛА 50-Х ГГ. "Оттепель". XX съезд КПСС. Н.С. Хрущев. РЕФОРМЫ ВТОРОЙ ПОЛОВИНЫ 1950 - НАЧАЛА 1960-Х ГГ. ЗАМЕДЛЕНИЕ ТЕМПОВ ЭКОНОМИЧЕСКОГО РАЗВИТИЯ. "Застой". Л.И. Брежнев. Кризис советской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Внешняя политика СССР в 1945 - 1980-е гг. Холодная война. ДОСТИЖЕНИЕ ВОЕННО-СТРАТЕГИЧЕСКОГО ПАРИТЕТА. Разрядка. АФГАНСКАЯ ВОЙНА.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Перестройка. Противоречия и неудачи стратегии "ускорения". Демократизация политической жизни. М.С. Горбачев. ОБОСТРЕНИЕ МЕЖНАЦИОНАЛЬНЫХ ПРОТИВОРЕЧИЙ. Августовские события 1991 г. Распад СССР. Образование СНГ.</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Культура советского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Утверждение марксистско-ленинской идеологии. ЛИКВИДАЦИЯ НЕГРАМОТНОСТИ. Социалистический реализм в литературе и искусстве. Достижения советского образования, науки и техники. ОППОЗИЦИОННЫЕ НАСТРОЕНИЯ В 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Современная Россия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Российской Федерации как суверенного государства. Б.Н. Ельцин. Переход к рыночной экономике. СОБЫТИЯ ОКТЯБРЯ 1993 Г. Принятие Конституции Российской Федерации. Российское общество в условиях реформ. В.В. 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РОДНОЙ КРАЙ (В XX ВВ.)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истории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достижения культуры и системы ценностей, сформировавшиеся в ходе исторического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изученные виды исторических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w:t>
      </w:r>
      <w:r w:rsidRPr="00554D67">
        <w:rPr>
          <w:rFonts w:ascii="Times New Roman" w:hAnsi="Times New Roman" w:cs="Times New Roman"/>
          <w:sz w:val="24"/>
          <w:szCs w:val="24"/>
        </w:rPr>
        <w:lastRenderedPageBreak/>
        <w:t>источников; использовать приобретенные знания при написании творческих работ (в том числе сочинений), отчетов об экскурсиях, рефератов;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понимания исторических причин и исторического значения событий и явлений современной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высказывания собственных суждений об историческом наследии народов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объяснения исторически сложившихся норм социального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7</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обществознанию (включая экономику и право)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личности в ответственный период социального взросления человека (10 - 15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познавательной, коммуникативной, практической деятельности в основных социальных ролях, характерных для подросткового возраста;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опыта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общество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Биологическое и социальное в человеке. Деятельность человека и ее основные формы (труд, игра, учение). Мышление и речь. ПОЗНАНИЕ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Личность. СОЦИАЛИЗАЦИЯ ИНДИВИДА. Особенности подросткового возраста. САМОПОЗНАНИЕ.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Общество как форма жизнедеятельности людей. Взаимодействие общества и природы. Основные сферы общественной жизни, их взаимосвязь.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структура общества. СОЦИАЛЬНАЯ РОЛЬ. Многообразие социальных ролей в подростковом возрасте. БОЛЬШИЕ И МАЛЫЕ СОЦИАЛЬНЫЕ ГРУППЫ. ЭТНИЧЕСКИЕ ГРУППЫ. Межнациональные и МЕЖКОНФЕССИОНАЛЬНЫЕ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ФОРМАЛЬНЫЕ И НЕФОРМАЛЬНЫЕ ГРУППЫ. СОЦИАЛЬНЫЙ СТАТУС. СОЦИАЛЬНАЯ МОБИЛЬНОСТЬ.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ответственность.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Социальный конфликт, пути его разрешения. СОЦИАЛЬНЫЕ ИЗМЕНЕНИЯ И ЕГО ФОРМЫ. ЧЕЛОВЕЧЕСТВО В XXI ВЕКЕ, ОСНОВНЫЕ ВЫЗОВЫ И УГРОЗЫ. ПРИЧИНЫ И ОПАСНОСТЬ МЕЖДУНАРОДНОГО ТЕРРОРИЗМА.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Основные сферы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Сфера духовной культуры и ее особенности. МИРОВОЗЗРЕНИЕ. ЖИЗНЕННЫЕ ЦЕННОСТИ И ОРИЕНТИРЫ. Свобода и ответственность. Социальные ценности и нормы. Мораль. ДОБРО И ЗЛО. Гуманизм. Патриотизм и гражданственность.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Наука в жизни современного общества. ВОЗРАСТАНИЕ РОЛИ НАУЧНЫХ ИССЛЕДОВАНИЙ В СОВРЕМЕННОМ МИРЕ.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Религия, религиозные организации и объединения, их роль в жизни современного общества. Свобода совести.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Экономика и ее роль в жизни общества. Товары и услуги, ресурсы и потребности, ограниченность ресурсов. АЛЬТЕРНАТИВНАЯ СТОИМОСТЬ. Экономические системы и собственность. Разделение труда и специализация. Обмен, торговля. ФОРМЫ ТОРГОВЛИ И РЕКЛАМА.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Деньги. ИНФЛЯЦИЯ. БАНКОВСКИЕ УСЛУГИ, ПРЕДОСТАВЛЯЕМЫЕ ГРАЖДАНАМ. ФОРМЫ СБЕРЕЖЕНИЯ ГРАЖДАН. СТРАХОВЫЕ УСЛУГИ. Неравенство доходов и экономические меры социальной поддержки. ЭКОНОМИЧЕСКИЕ ОСНОВЫ ПРАВ ПОТРЕБИТЕЛЯ.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Рынок и рыночный механизм. Предпринимательство И ЕГО ОРГАНИЗАЦИОННО-ПРАВОВЫЕ ФОРМЫ. Производство, производительность труда. ФАКТОРЫ, ВЛИЯЮЩИЕ НА ПРОИЗВОДИТЕЛЬНОСТЬ ТРУДА. Малое предпринимательство и фермерское хозяйство. ИЗДЕРЖКИ, ВЫРУЧКА, ПРИБЫЛЬ. Заработная плата и стимулирование труда. Налоги, уплачиваемые гражданами. БЕЗРАБОТИЦА. ПРОФСОЮЗ.</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Экономические цели и функции государства. МЕЖДУНАРОДНАЯ ТОРГОВЛЯ. ОБМЕННЫЕ КУРСЫ ВАЛЮТ.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сфера. Семья как малая группа. БРАК И РАЗВОД, НЕПОЛНАЯ СЕМЬЯ. Отношения между поколениями.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Социальная значимость здорового образа жизни. СОЦИАЛЬНОЕ СТРАХОВАНИЕ.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Отклоняющееся поведение. Опасность наркомании и алкоголизма для человека 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Сфера политики и социального управления. Власть. Роль политики в жизни общества. Политический режим. Демократия, ЕЕ РАЗВИТИЕ В СОВРЕМЕННОМ МИРЕ. Разделение властей. Местное самоуправление. Участие граждан в политической жизни. Опасность политического экстремизма.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Выборы, референдум. Политические партии и движения, их роль в общественной жизни. ВЛИЯНИЕ СРЕДСТВ МАССОВОЙ ИНФОРМАЦИИ НА ПОЛИТИЧЕСКУЮ ЖИЗНЬ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Право, его роль в жизни общества и государства. Понятие и признаки государства. Формы государства. Гражданское общество и правовое государство. Норма права. Нормативный правовой акт. СИСТЕМА ЗАКОНОДАТЕЛЬСТВА. СУБЪЕКТЫ ПРАВА. Понятие прав, свобод и обязанностей. Понятие правоотношений. Признаки и виды правонарушений. Понятие и виды юридической ответственности. ПРЕЗУМПЦИЯ НЕВИНОВНОСТИ.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Конституция Российской Федерации. Основы конституционного строя Российской Федерации.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Федеративное устройство России. Органы государственной власти Российской Федерации. Правоохранительные органы. Судебная система. АДВОКАТУРА. НОТАРИАТ. Взаимоотношения органов государственной власти и граждан.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Гражданские правоотношения. Право собственности. ОСНОВНЫЕ ВИДЫ ГРАЖДАНСКО-ПРАВОВЫХ ДОГОВОРОВ. Права потребителей. Семейные правоотношения. Права и обязанности родителей и детей. ЖИЛИЩНЫЕ ПРАВООТНОШЕНИЯ.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ПРЕДЕЛЫ ДОПУСТИМОЙ САМООБОРОНЫ.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познавательной и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социальной информации из разнообразных (в том числе экономических и правовых) источников, осмысление представленных в них различных подходов и точек зрения;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решение познавательных и практических задач, отражающих типичные жизненные ситуации;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формулирование собственных оценочных суждений о современном обществе на основе сопоставления фактов и их интерпретации;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наблюдение и оценка явлений и событий, происходящих в социальной жизни, с опорой на экономические, правовые, социально-политические, культурологические знания;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оценка собственных действий и действий других людей с точки зрения нравственности, права и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участие в обучающих играх (ролевых, ситуативных, деловых), тренингах, моделирующих ситуации из реальной жизни; выполнение творческих работ по обществоведческой тематике;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конструктивное разрешение конфликтных ситуаций в моделируемых учебных задачах и в реальной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совместная деятельность в ученических социальных проектах в школе, микрорайоне, населенном пункте.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обществознания (включая экономику и право)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социальные свойства человека, его взаимодействие с другими людьми;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сущность общества как формы совместной деятельности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признаки основных сфер жизни общества;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содержание и значение социальных норм, регулирующих общественные отношения;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социальные объекты, суждения об обществе и человеке, выявлять их общие черты и различия;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оценивать поведение людей с точки зрения социальных норм, экономической рациональности;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 составлять простейшие виды правовых документов (заявления, доверенности и т.п.);</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полноценного выполнения типичных для подростка социальных ролей;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общей ориентации в актуальных общественных событиях и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нравственной и правовой оценки конкретных поступков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реализации и защиты прав человека и гражданина, осознанного выполнения гражданских обязанностей;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первичного анализа и использования социальной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сознательного неприятия антиобщественного поведения.</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8</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физике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физики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использование полученных знаний и умений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Физика и физические методы изучения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Физика - наука о природе. Наблюдение и описание физических явлений. Физический эксперимент. МОДЕЛИРОВАНИЕ ЯВЛЕНИЙ И ОБЪЕКТОВ ПРИРОДЫ. Измерение физических величин. ПОГРЕШНОСТИ ИЗМЕРЕНИЙ. Международная система единиц. Физические законы. Роль физики в формировании научной картины мира.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Механические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Механическое движение. СИСТЕМА ОТСЧЕТА И ОТНОСИТЕЛЬНОСТЬ ДВИЖЕНИЯ. Путь. Скорость. Ускорение. Движение 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 РЕАКТИВНОЕ ДВИЖЕНИЕ. Сила упругости. Сила трения. Сила тяжести. Свободное падение. ВЕС ТЕЛА. НЕВЕСОМОСТЬ. ЦЕНТР ТЯЖЕСТИ ТЕЛА. Закон всемирного тяготения. ГЕОЦЕНТРИЧЕСКАЯ И ГЕЛИОЦЕНТРИЧЕСКАЯ СИСТЕМЫ МИРА. Работа. Мощность. Кинетическая энергия. Потенциальная энергия взаимодействующих тел. Закон сохранения механической энергии. УСЛОВИЯ РАВНОВЕСИЯ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Простые механизмы. Коэффициент полезного действия.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Давление. Атмосферное давление. Закон Паскаля. ГИДРАВЛИЧЕСКИЕ МАШИНЫ. Закон Архимеда. УСЛОВИЕ ПЛАВАНИЯ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Механические колебания. ПЕРИОД, ЧАСТОТА, АМПЛИТУДА КОЛЕБАНИЙ. Механические волны. ДЛИНА ВОЛНЫ. Звук. ГРОМКОСТЬ ЗВУКА И ВЫСОТА ТОНА.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различных видов механического движения, взаимодействия тел, передачи давления жидкостями и газами, плавания тел, механических колебаний и волн; объяснение этих явлений на основе законов динамики Ньютона, законов сохранения импульса и энергии, закона всемирного тяготения, законов Паскаля и Архимеда.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времени, расстояния, скорости, массы, плотности вещества, силы, давления, работы, мощности, периода колебаний маятника.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опытов и экспериментальных исследований по выявлению зависимостей: пути от времени при равномерном и 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 силы трения от силы нормального давления, условий равновесия рычага.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выявления зависимости тормозного пути автомобиля от его скорости; использования простых механизмов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весов, динамометра, барометра,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Тепловые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w:t>
      </w:r>
      <w:r w:rsidRPr="00554D67">
        <w:rPr>
          <w:rFonts w:ascii="Times New Roman" w:hAnsi="Times New Roman" w:cs="Times New Roman"/>
          <w:sz w:val="24"/>
          <w:szCs w:val="24"/>
        </w:rPr>
        <w:lastRenderedPageBreak/>
        <w:t>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Испарение и конденсация. Кипение. ЗАВИСИМОСТЬ ТЕМПЕРАТУРЫ КИПЕНИЯ ОТ ДАВЛЕНИЯ. Влажность воздуха. Плавление и кристаллизация. УДЕЛЬНАЯ ТЕПЛОТА ПЛАВЛЕНИЯ И ПАРООБРАЗОВАНИЯ. УДЕЛЬНАЯ ТЕПЛОТА СГОРАНИЯ.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Преобразования энергии в тепловых машинах. ПАРОВАЯ ТУРБИНА, ДВИГАТЕЛЬ ВНУТРЕННЕГО СГОРАНИЯ, РЕАКТИВНЫЙ ДВИГАТЕЛЬ. КПД ТЕПЛОВОЙ МАШИНЫ. ЭКОЛОГИЧЕСКИЕ ПРОБЛЕМЫ ИСПОЛЬЗОВАНИЯ ТЕПЛОВЫХ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диффузии, изменений агрегатных состояний вещества, различных видов теплопередачи; объяснение этих явлений на основе представлений об атомно-молекулярном строении вещества, закона сохранения энергии в тепловых процессах.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температуры, количества теплоты, удельной теплоемкости, УДЕЛЬНОЙ ТЕПЛОТЫ ПЛАВЛЕНИЯ ЛЬДА, влажности воздуха.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физических опытов и экспериментальных исследований 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учета теплопроводности и теплоемкости различных веществ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термометра, ПСИХРОМЕТРА, ПАРОВОЙ ТУРБИНЫ, ДВИГАТЕЛЯ ВНУТРЕННЕГО СГОРАНИЯ, ХОЛОДИЛЬНИКА.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Электромагнитные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Электризация тел. Два вида электрических зарядов. Взаимодействие зарядов. Закон сохранения электрического заряда. Электрическое поле. Действие электрического поля на электрические заряды. ПРОВОДНИКИ, ДИЭЛЕКТРИКИ И ПОЛУПРОВОДНИКИ. Конденсатор. Энергия электрического поля конденсатора. Постоянный электрический ток. ИСТОЧНИКИ ПОСТОЯННОГО ТОКА. Сила тока. Напряжение. Электрическое сопротивление. НОСИТЕЛИ ЭЛЕКТРИЧЕСКИХ ЗАРЯДОВ В МЕТАЛЛАХ, ПОЛУПРОВОДНИКАХ, ЭЛЕКТРОЛИТАХ И ГАЗАХ. ПОЛУПРОВОДНИКОВЫЕ ПРИБОРЫ. Закон Ома для участка электрической цепи. ПОСЛЕДОВАТЕЛЬНОЕ И ПАРАЛЛЕЛЬНОЕ СОЕДИНЕНИЯ ПРОВОДНИКОВ. Работа и мощность электрического тока. Закон Джоуля - Ленца.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 Эрстеда. Магнитное поле тока. ЭЛЕКТРОМАГНИТ. Взаимодействие магнитов. МАГНИТНОЕ ПОЛЕ ЗЕМЛИ. Действие магнитного поля на проводник с током. ЭЛЕКТРОДВИГАТЕЛЬ. Электромагнитная индукция. Опыты Фарадея. ЭЛЕКТРОГЕНЕРАТОР. Переменный ток. ТРАНСФОРМАТОР. ПЕРЕДАЧА ЭЛЕКТРИЧЕСКОЙ ЭНЕРГИИ НА РАССТОЯНИЕ.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КОЛЕБАТЕЛЬНЫЙ КОНТУР. ЭЛЕКТРОМАГНИТНЫЕ КОЛЕБАНИЯ. ЭЛЕКТРОМАГНИТНЫЕ ВОЛНЫ. ПРИНЦИПЫ РАДИОСВЯЗИ И ТЕЛЕВИДЕНИЯ.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 СВЕТ - ЭЛЕКТРОМАГНИТНАЯ ВОЛНА. Дисперсия света. ВЛИЯНИЕ ЭЛЕКТРОМАГНИТНЫХ ИЗЛУЧЕНИЙ НА ЖИВЫЕ ОРГАНИЗМЫ.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 дисперсии света; объяснение этих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Измерение физических величин: силы тока, напряжения, электрического сопротивления, работы и мощности тока, фокусного расстояния собирающей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Проведение простых физических опытов и экспериментальных исследований 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Объяснение устройства и принципа действия физических приборов и технических объектов: амперметра, вольтметра, ДИНАМИКА, МИКРОФОНА, ЭЛЕКТРОГЕНЕРАТОРА, ЭЛЕКТРОДВИГАТЕЛЯ, очков, ФОТОАППАРАТА, ПРОЕКЦИОННОГО АППАРАТА.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Квантовые явления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Радиоактивность. Альфа-, бета- и гамма-излучения. ПЕРИОД ПОЛУРАСПАДА.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Опыты Резерфорда. Планетарная модель атома. ОПТИЧЕСКИЕ СПЕКТРЫ. ПОГЛОЩЕНИЕ И ИСПУСКАНИЕ СВЕТА АТОМАМИ.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Состав атомного ядра. ЭНЕРГИЯ СВЯЗИ АТОМНЫХ ЯДЕР. Ядерные реакции. ИСТОЧНИКИ ЭНЕРГИИ СОЛНЦА И ЗВЕЗД. ЯДЕРНАЯ ЭНЕРГЕТИКА. ДОЗИМЕТРИЯ. ВЛИЯНИЕ РАДИОАКТИВНЫХ ИЗЛУЧЕНИЙ НА ЖИВЫЕ ОРГАНИЗМЫ. ЭКОЛОГИЧЕСКИЕ ПРОБЛЕМЫ РАБОТЫ АТОМНЫХ ЭЛЕКТРОСТАНЦИЙ.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и описание ОПТИЧЕСКИХ СПЕКТРОВ РАЗЛИЧНЫХ ВЕЩЕСТВ, их объяснение НА ОСНОВЕ ПРЕДСТАВЛЕНИЙ О СТРОЕНИИ АТОМА.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Практическое применение физических знаний для защиты от опасного воздействия на организм человека радиоактивных излучений; для измерения радиоактивного фона и оценки его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 - Ленца, прямолинейного распространения света, отражения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w:t>
      </w:r>
      <w:r w:rsidRPr="00554D67">
        <w:rPr>
          <w:rFonts w:ascii="Times New Roman" w:hAnsi="Times New Roman" w:cs="Times New Roman"/>
          <w:sz w:val="24"/>
          <w:szCs w:val="24"/>
        </w:rPr>
        <w:lastRenderedPageBreak/>
        <w:t>влажности воздуха, силы тока, напряжения, электрического сопротивления, работы и мощности электрического тока;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представлять результаты измерений с помощью таблиц, графиков и выявлять на этой основе эмпирические зависимости: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угла падения света;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выражать результаты измерений и расчетов в единицах Международной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решать задачи на применение изученных физических законов;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контроля за исправностью электропроводки, водопровода, сантехники и газовых приборов в квартире;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рационального применения простых механизмов;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безопасности радиационного фона.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w:t>
      </w:r>
      <w:r w:rsidR="004B0765">
        <w:rPr>
          <w:rFonts w:ascii="Times New Roman" w:hAnsi="Times New Roman" w:cs="Times New Roman"/>
          <w:b/>
          <w:sz w:val="24"/>
          <w:szCs w:val="24"/>
        </w:rPr>
        <w:t>9</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химии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важнейших знаний об основных понятиях и законах химии, химической символике;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отношения к химии как к одному из фундаментальных компонентов естествознания и элементу общечеловеческой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Методы познания веществ и химических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как часть естествознания. Химия - наука о веществах, их строении, свойствах и превращениях.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Наблюдение, описание, измерение, эксперимент, МОДЕЛИРОВАНИЕ. ПОНЯТИЕ О ХИМИЧЕСКОМ АНАЛИЗЕ И СИНТЕЗЕ.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Экспериментальное изучение химических свойств неорганических 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Вещество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Атомы и молекулы. Химический элемент. ЯЗЫК ХИМИИ. Знаки химических элементов, химические формулы. Закон постоянства состава.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Относительные атомная и молекулярная массы. АТОМНАЯ ЕДИНИЦА МАССЫ. Количество вещества, моль. Молярная масса. Молярный объем.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Чистые вещества и смеси веществ. Природные смеси: ВОЗДУХ, ПРИРОДНЫЙ ГАЗ, НЕФТЬ, ПРИРОДНЫЕ ВОДЫ.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Качественный и количественный состав вещества. Простые и сложные вещества. Основные классы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Вещества в твердом, жидком и газообразном состоянии. Кристаллические и АМОРФНЫЕ вещества. ТИПЫ КРИСТАЛЛИЧЕСКИХ РЕШЕТОК (АТОМНАЯ, МОЛЕКУЛЯРНАЯ, ИОННАЯ И МЕТАЛЛИЧЕСКАЯ).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Химическая реакция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Химическая реакция. Условия и признаки химических реакций. Сохранение массы веществ при химических реакциях.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ПОНЯТИЕ О СКОРОСТИ ХИМИЧЕСКИХ РЕАКЦИЙ. КАТАЛИЗАТОРЫ.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Окислительно-восстановительные реакции. Окислитель и восстановитель.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Элементарные основы неорганической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Свойства простых веществ (металлов и неметаллов), оксидов, оснований, кислот,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Водород. Водородные соединения неметаллов. Кислород. Озон. Вода.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Галогены. Галогеноводородные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Сера. Оксиды серы. Серная, СЕРНИСТАЯ И СЕРОВОДОРОДНАЯ кислоты и их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Азот. Аммиак. Соли аммония. Оксиды азота. Азотная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Фосфор. Оксид фосфора. Ортофосфорная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Углерод. Алмаз, графит. Угарный и углекислый газы. Угольная кислота и ее соли.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Кремний. Оксид кремния. Кремниевая кислота. СИЛИКАТЫ.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Щелочные и щелочно-земельные металлы и их соединения.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Алюминий. АМФОТЕРНОСТЬ ОКСИДА И ГИДРОКСИДА.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Железо. Оксиды, ГИДРОКСИДЫ И СОЛИ железа.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Первоначальные представления об органических веществах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Первоначальные сведения о строении 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Углеводороды: метан, этан, этилен.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Биологически важные вещества: жиры, углеводы, белки.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ПОЛИМЕРАХ НА ПРИМЕРЕ ПОЛИЭТИЛЕНА.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Экспериментальные основы химии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работы в школьной лаборатории. Лабораторная посуда и оборудование. Правила безопасности.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Разделение смесей. Очистка веществ. Фильтрование.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Взвешивание. Приготовление растворов. Получение кристаллов солей. Проведение химических реакций в растворах.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НАГРЕВАТЕЛЬНЫЕ УСТРОЙСТВА. ПРОВЕДЕНИЕ ХИМИЧЕСКИХ РЕАКЦИЙ ПРИ НАГРЕВАНИИ.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газообразных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Химия и жизнь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в мире веществ, материалов и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ЗДОРОВЬЕ. ЛЕКАРСТВЕННЫЕ ПРЕПАРАТЫ; ПРОБЛЕМЫ, СВЯЗАННЫЕ С ИХ ПРИМЕНЕНИЕМ.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ХИМИЯ И ПИЩА. КАЛОРИЙНОСТЬ ЖИРОВ, БЕЛКОВ И УГЛЕВОДОВ. КОНСЕРВАНТЫ ПИЩЕВЫХ ПРОДУКТОВ (ПОВАРЕННАЯ СОЛЬ, УКСУСНАЯ КИСЛОТА).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ХИМИЧЕСКИЕ ВЕЩЕСТВА КАК СТРОИТЕЛЬНЫЕ И ПОДЕЛОЧНЫЕ МАТЕРИАЛЫ (МЕЛ, МРАМОР, ИЗВЕСТНЯК, СТЕКЛО, ЦЕМЕНТ).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ПРИРОДНЫЕ ИСТОЧНИКИ УГЛЕВОДОРОДОВ. НЕФТЬ И ПРИРОДНЫЙ ГАЗ, ИХ ПРИМЕНЕНИЕ.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Химическое загрязнение окружающей среды и его последствия.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Проблемы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химии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химическую символику: знаки химических элементов, формулы химических веществ и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основные законы химии: сохранения массы веществ, постоянства состава, периодический закон;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называть: химические элементы, соединения изученных классов;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обращаться с химической посудой и лабораторным оборудованием;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опытным путем: кислород, водород, углекислый газ, аммиак; растворы кислот и щелочей, хлорид-, сульфат-, карбонат-ионы;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безопасного обращения с веществами 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экологически грамотного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оценки влияния химического загрязнения окружающей среды на организм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критической оценки информации о веществах, используемых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растворов заданной концентрации.</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0</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биологии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использование приобретенных знаний и умений в повседневной жизни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Биология как наука. Методы биологии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биологии в формировании современной естественнонаучной картины мира, в практической деятельности людей. 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Клеточное строение организмов как доказательство их родства, единства живой природы. ДЕЛЕНИЕ КЛЕТКИ - ОСНОВА РАЗМНОЖЕНИЯ, РОСТА И РАЗВИТИЯ ОРГАНИЗМОВ.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ИХ ВЗАИМОСВЯЗЬ КАК ОСНОВА ЦЕЛОСТНОСТИ МНОГОКЛЕТОЧНОГО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Признаки живых организмов, их проявление у растений, животных, грибов и бактерий. ПОВЕДЕНИЕ ЖИВОТНЫХ (РЕФЛЕКСЫ, ИНСТИНКТЫ, ЭЛЕМЕНТЫ РАССУДОЧНОГО ПОВЕДЕНИЯ). Наследственность и изменчивость - свойства организмов. ГЕНЕТИКА - НАУКА О ЗАКОНОМЕРНОСТЯХ НАСЛЕДСТВЕННОСТИ И ИЗМЕНЧИВОСТИ. НАСЛЕДСТВЕННАЯ И НЕНАСЛЕДСТВЕННАЯ ИЗМЕНЧИВОСТЬ. ПРИМЕНЕНИЕ ЗНАНИЙ О НАСЛЕДСТВЕННОСТИ И ИЗМЕНЧИВОСТИ, ИСКУССТВЕННОМ ОТБОРЕ ПРИ ВЫВЕДЕНИИ НОВЫХ ПОРОД И СОРТОВ. Приемы выращивания и размножения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ПРИГОТОВЛЕНИЕ МИКРОПРЕПАРАТОВ РАСТИТЕЛЬНЫХ КЛЕТОК И РАССМАТРИВАНИЕ ИХ ПОД МИКРОСКОПОМ; СРАВНЕНИЕ СТРОЕНИЯ КЛЕТОК РАСТЕНИЙ, ЖИВОТНЫХ, ГРИБОВ И БАКТЕРИЙ; распознавание органов, систем органов растений и животных; выявление изменчивости организмов.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Система, многообразие и эволюция живой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Система органического мира. ОСНОВНЫЕ СИСТЕМАТИЧЕСКИЕ КАТЕГОРИИ, ИХ СОПОДЧИНЕННОСТЬ.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ЗНАЧЕНИЕ РАБОТ Р. КОХА И Л. ПАСТЕРА. ИСПОЛЬЗОВАНИЕ БАКТЕРИЙ И ГРИБОВ В БИОТЕХНОЛОГИИ.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Учение об эволюции органического мира. Ч. Дарвин - основоположник учения об эволюции. ДВИЖУЩИЕ СИЛЫ И РЕЗУЛЬТАТЫ ЭВОЛЮЦИИ. Усложнение растений и животных в процессе эволюции. Биологическое разнообразие как основа устойчивости биосферы и как результат эволюции.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Человек и его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МЕСТО И РОЛЬ ЧЕЛОВЕКА В СИСТЕМЕ ОРГАНИЧЕСКОГО МИРА, его сходство с животными и отличие от них.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Строение и процессы жизнедеятельности организма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Питание. Пищеварительная система. Роль ферментов в пищеварении. ИССЛЕДОВАНИЯ И.П. ПАВЛОВА В ОБЛАСТИ ПИЩЕВАРЕНИЯ. ПИЩА КАК БИОЛОГИЧЕСКАЯ ОСНОВА ЖИЗНИ. Профилактика гепатита и кишечных инфекций.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Транспорт веществ. Внутренняя среда организма. Кровеносная и лимфатическая системы. ЗНАЧЕНИЕ ПОСТОЯНСТВА ВНУТРЕННЕЙ СРЕДЫ ОРГАНИЗМА. Кровь. Группы крови. Переливание крови. Иммунитет. ФАКТОРЫ, ВЛИЯЮЩИЕ НА ИММУНИТЕТ. ЗНАЧЕНИЕ РАБОТ Л. ПАСТЕРА И И.И. МЕЧНИКОВА В ОБЛАСТИ ИММУНИТЕТА. Артериальное и венозное кровотечения. Приемы оказания первой помощи при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Обмен веществ и превращения энергии. Витамины. ПРОЯВЛЕНИЕ АВИТАМИНОЗОВ И МЕРЫ ИХ ПРЕДУПРЕЖДЕНИЯ.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Выделение. Мочеполовая система. Мочеполовые инфекции, меры их предупреждения для сохранения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Размножение и развитие.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их профилактика. ВИЧ-инфекция и ее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Органы чувств, их роль в жизни человека. Нарушения зрения и слуха,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Нейрогуморальная регуляция процессов жизнедеятельности организма. Нервная система. Эндокринная система. Железы внутренней и внешней секреции. Гормоны.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Психология и поведение человека. ИССЛЕДОВАНИЯ И.М. СЕЧЕНОВА И И.П. ПАВЛОВА, А.А. УХТОМСКОГО, П.К. АНОХИНА. Высшая нервная деятельность. Условные и безусловные рефлексы. Познавательная деятельность мозга. Сон, его значение.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w:t>
      </w:r>
      <w:r w:rsidRPr="00554D67">
        <w:rPr>
          <w:rFonts w:ascii="Times New Roman" w:hAnsi="Times New Roman" w:cs="Times New Roman"/>
          <w:sz w:val="24"/>
          <w:szCs w:val="24"/>
        </w:rPr>
        <w:lastRenderedPageBreak/>
        <w:t>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ЧЕЛОВЕК И ОКРУЖАЮЩАЯ СРЕДА. Социальная и природная среда, адаптация к ней человека.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 анализ и оценка влияния факторов окружающей среды, факторов риска на здоровье.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Взаимосвязи организмов и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СРЕДА - ИСТОЧНИК ВЕЩЕСТВ, ЭНЕРГИИ И ИНФОРМАЦИИ. ЭКОЛОГИЯ КАК НАУКА.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 глобальная экосистема. В.И. ВЕРНАДСКИЙ - ОСНОВОПОЛОЖНИК УЧЕНИЯ О БИОСФЕРЕ.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биологических исследований: наблюдения за сезонными изменениями в живой природе; 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биологии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w:t>
      </w:r>
      <w:r w:rsidRPr="00554D67">
        <w:rPr>
          <w:rFonts w:ascii="Times New Roman" w:hAnsi="Times New Roman" w:cs="Times New Roman"/>
          <w:sz w:val="24"/>
          <w:szCs w:val="24"/>
        </w:rPr>
        <w:lastRenderedPageBreak/>
        <w:t>изменчивость, регуляция жизнедеятельности организма, раздражимость, круговорот веществ и превращения энергии в экосистемах;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особенности организма человека, его строения, жизнедеятельности, высшей нервной деятельности и поведения;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принадлежность биологических объектов к определенной систематической группе (классификация);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проводить самостоятельный поиск биологической информации: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рациональной организации труда и отдыха, соблюдения правил поведения в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выращивания и размножения культурных растений и домашних животных, ухода за ними;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проведения наблюдений за состоянием собственного организма.</w:t>
      </w: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1</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географии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географии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применение географических знаний и умений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самостоятельного оценивания уровня безопасности окружающей среды как сферы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Источники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как наука. Источники получения знаний о природе Земли, населении и хозяйстве. Методы получения, обработки, передачи и представления географической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Географические модели: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Ориентирование по карте; чтение карт, космических и аэрофотоснимков, статистических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Природа Земли и человек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Земля как планета. ВОЗНИКНОВЕНИЕ И ГЕОЛОГИЧЕСКАЯ ИСТОРИЯ ЗЕМЛИ. РАЗВИТИЕ ГЕОГРАФИЧЕСКИХ ЗНАНИЙ ЧЕЛОВЕКА О ЗЕМЛЕ. Выдающиеся географические открытия и путешествия. Форма, размеры, движения Земли. Влияние космоса на Землю и жизнь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Земная кора и литосфера,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ОСОБЕННОСТИ ЖИЗНИ, БЫТА И ХОЗЯЙСТВЕННОЙ ДЕЯТЕЛЬНОСТИ ЛЮДЕЙ В ГОРАХ И НА РАВНИНАХ. ПРИРОДНЫЕ ПАМЯТНИКИ ЛИТОСФЕРЫ.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Изучение свойств минералов, горных пород, полезных ископаемых. Наблюдение за объектами литосферы, описание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Гидросфера,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ПРИРОДНЫЕ ПАМЯТНИКИ ГИДРОСФЕРЫ.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Атмосфера,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АДАПТАЦИЯ ЧЕЛОВЕКА К РАЗНЫМ КЛИМАТИЧЕСКИМ УСЛОВИЯМ.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Биосфера,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Почвенный покров. Почва как особое природное образование. Плодородие - важнейшее свойство почвы. Условия образования почв разных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Наблюдение за изменением почвенного покрова. Описание почв на местности и по карте.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Географическая оболочка Земли,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Материки, океаны, народы 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Современный облик планеты Земля.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Сравнение географических особенностей природных и природно-хозяйственных комплексов разных материков и океанов.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Земли. ДРЕВНЯЯ РОДИНА ЧЕЛОВЕКА. ПРЕДПОЛАГАЕМЫЕ ПУТИ ЕГО РАССЕЛЕНИЯ ПО МАТЕРИКАМ. Численность населения Земли. Человеческие расы, этносы. ГЕОГРАФИЯ СОВРЕМЕННЫХ РЕЛИГИЙ. Материальная и духовная культура как результат жизнедеятельности человека, его взаимодействия с окружающей средой.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и сравнение различий в численности, плотности и динамике населения разных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Материки и страны. Основные черты природы Африки, Австралии, Северной и Южной Америки, Антарктиды, Евразии. Население материков. Природные ресурсы и их </w:t>
      </w:r>
      <w:r w:rsidRPr="00554D67">
        <w:rPr>
          <w:rFonts w:ascii="Times New Roman" w:hAnsi="Times New Roman" w:cs="Times New Roman"/>
          <w:sz w:val="24"/>
          <w:szCs w:val="24"/>
        </w:rPr>
        <w:lastRenderedPageBreak/>
        <w:t>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Крупные природные, природно-хозяйственные и историко-культурные регионы материков. Многообразие стран, их основные типы. Столицы и крупные города. ОСНОВНЫЕ ОБЪЕКТЫ ПРИРОДНОГО И КУЛЬТУРНОГО НАСЛЕДИЯ ЧЕЛОВЕЧЕСТВА.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Природопользование и геоэкология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ВЗАИМОДЕЙСТВИЕ ЧЕЛОВЕЧЕСТВА И ПРИРОДЫ В ПРОШЛОМ И НАСТОЯЩЕМ.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География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Особенности географического положения России. Территория и акватория, морские и сухопутные границы, воздушное пространство, недра, континентальный шельф и экономическая зона Российской Федерации. ИСТОРИЯ ОСВОЕНИЯ И ИЗУЧЕНИЯ ТЕРРИТОРИИ РОССИИ. Часовые пояса.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карт административно-территориального и политико-административного деления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Природа России.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ОСОБО ОХРАНЯЕМЫЕ ПРИРОДНЫЕ ТЕРРИТОРИИ.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Население России.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Хозяйство России. Особенности отраслевой и территориальной структуры хозяйства России. Природно-ресурсный потенциал и важнейшие территориальные сочетания природных </w:t>
      </w:r>
      <w:r w:rsidRPr="00554D67">
        <w:rPr>
          <w:rFonts w:ascii="Times New Roman" w:hAnsi="Times New Roman" w:cs="Times New Roman"/>
          <w:sz w:val="24"/>
          <w:szCs w:val="24"/>
        </w:rPr>
        <w:lastRenderedPageBreak/>
        <w:t>ресурсов. Производственный потенциал: география отраслей хозяйства, географические проблемы и перспективы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экономических карт России для определения типов территориальной структуры хозяйства. Группировка отраслей по различным показателям.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Природно-хозяйственное районирование России.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Россия в современном мире. Место России среди стран мира. Характеристика экономических, политических и культурных связей России. ОБЪЕКТЫ МИРОВОГО ПРИРОДНОГО И КУЛЬТУРНОГО НАСЛЕДИЯ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География своей республики (края, области). Определение географического положения территории, основных этапов ее освоения. Этапы заселения, формирования культуры народов, современного хозяйства. Характеристика внутренних различий районов и городов. ДОСТОПРИМЕЧАТЕЛЬНОСТИ. ТОПОНИМИКА.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природных ресурсов и их использования. Наблюдение за природными компонентами, географическими объектами, процессами и явлениями своей местности, их описание.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географии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выделять, описывать и объяснять существенные признаки географических объектов и явлений;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w:t>
      </w:r>
      <w:r w:rsidRPr="00554D67">
        <w:rPr>
          <w:rFonts w:ascii="Times New Roman" w:hAnsi="Times New Roman" w:cs="Times New Roman"/>
          <w:sz w:val="24"/>
          <w:szCs w:val="24"/>
        </w:rPr>
        <w:lastRenderedPageBreak/>
        <w:t>коммуникаций и их узлов, внутригосударственных и внешних экономических связей России, а также крупнейших регионов и стран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самостоятельного поиска географической информации на местности из разных источников: картографических, статистических, геоинформационных.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9C158D" w:rsidRDefault="009C158D" w:rsidP="00554D67">
      <w:pPr>
        <w:pStyle w:val="ConsPlusNormal"/>
        <w:widowControl/>
        <w:ind w:firstLine="540"/>
        <w:jc w:val="both"/>
        <w:rPr>
          <w:rFonts w:ascii="Times New Roman" w:hAnsi="Times New Roman" w:cs="Times New Roman"/>
          <w:sz w:val="24"/>
          <w:szCs w:val="24"/>
        </w:rPr>
      </w:pPr>
    </w:p>
    <w:p w:rsidR="009C158D" w:rsidRPr="00554D67" w:rsidRDefault="009C158D" w:rsidP="009C158D">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Pr>
          <w:rFonts w:ascii="Times New Roman" w:hAnsi="Times New Roman" w:cs="Times New Roman"/>
          <w:b/>
          <w:sz w:val="24"/>
          <w:szCs w:val="24"/>
        </w:rPr>
        <w:t>2</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музыке</w:t>
      </w:r>
    </w:p>
    <w:p w:rsidR="009C158D" w:rsidRDefault="009C158D"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искусству, художественным традициям своего народа и достижениям мировой культуры.</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музыки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музыкальной культуры как неотъемлемой части духовной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музыкальности; музыкального слуха, певческого голоса, музыкальной памяти и восприимчивости, способности к сопереживанию; образного и ассоциативного мышления, творческого воображения;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музыки и знаний о музыке, ее интонационно-образной природе, жанровом и стилевом многообразии, о выразительных средствах,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овладение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эмоционально-ценностного отношения к музыке; слушательской и исполнительской культуры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Основы музыкальной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как вид искусства. Интонационно-образная, жанровая, стилевая основа музыки. Интонация как носитель смысла в музыке. Музыкальный образ и музыкальная драматургия. Возможности музыкальных форм (двухчастной и трехчастной, вариации, рондо, СЮИТЫ, СОНАТНО-СИМФОНИЧЕСКОГО ЦИКЛА) в воплощении музыкального образа и его развития. Разнообразие 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Исполнение музыки как искусство интерпретации. Основные виды исполнительской деятельности: пение, игра на музыкальных инструментах и их разновидности. Певческие голоса: сопрано, альт, тенор, бас, дискант И ДР. Хоры: академический, народный. Виды оркестра: симфонический, камерный, духовой, оркестр народных инструментов, эстрадно-джазовый оркестр. Характер звучания отдельных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музыкальное творчество. Устное народное музыкальное творчество как часть общей культуры народа. Особенности восприятия музыкального фольклора своего народа и других народов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Песенность, напевность как феномен русского народного пения, искусство распева тонов и импровизации. Русская народная музыка и ее основные жанры (НАИБОЛЕЕ РАСПРОСТРАНЕННЫЕ РАЗНОВИДНОСТИ ОБРЯДОВЫХ ПЕСЕН, ТРУДОВЫЕ ПЕСНИ, былины, лирические песни, частушки). Исполнительские типы художественного общения: "САМООБЩЕНИЕ" ("ПЕНИЕ ДЛЯ СЕБЯ"), СКАЗИТЕЛЬСКОЕ (ДЛЯ АУДИТОРИИ), ИГРОВОЕ (ДЕТСКОЕ, ОБРЯДОВОЕ, ТАНЦЕВАЛЬНОЕ И ДР.), СОРЕВНОВАТЕЛЬНОЕ (ПРИ АКТИВНОЙ РЕАКЦИИ ПУБЛИКИ).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Народно-песенные истоки русской профессиональной музыки. Способы обращения композиторов к народной музыке.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Музыкальный фольклор народов России и других стран: интонационное своеобразие музыкального фольклора разных народов; образцы песенной и инструментальной народной музыки, получившие широкое распространение в музыкальной культуре других народов (полька, вальс, ПОЛОНЕЗ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Русская музыка от эпохи Средневековья до рубежа XIX - XX веков. Духовная музыка в эпоху Средневековья: знаменный распев. ДУХОВНАЯ МУЗЫКА В СИНТЕЗЕ С ХРАМОВЫМ ИСКУССТВОМ.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Общая характеристика духовной и светской музыкальной культуры второй половины XVII - XVIII веков: влияние западноевропейской музыки на развитие русского музыкального искусства; становление и утверждение светской музыки в русской музыкальной культуре XVII века; основные жанры профессиональной музыки: КАНТ; ПАРТЕСНЫЙ КОНЦЕРТ; хоровой концерт. ЗНАКОМСТВО С МУЗЫКОЙ Д.С. БОРТНЯНСКОГО.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Музыкальная культура XIX века: формирование русской классической школы. Роль фольклора как основы профессионального музыкального творчества. Обращение композиторов к национальному фольклору и к фольклору других народов. Особенности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Развитие жанров светской музыки: камерная инструментальная (ПРЕЛЮДИЯ, НОКТЮРН И ДР.) и вокальная музыка (романс); концерт; симфония; опера, балет.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Духовная музыка русских композиторов: хоровой концерт; ВСЕНОЩНАЯ, ЛИТУРГИЯ.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Наиболее значимые стилевые особенности русской классической музыкальной школы и их претворение в творчестве М.И. Глинки, М.П. Мусоргского, А.П. Бородина, Н.А. Римского-Корсакова, П.И. Чайковского. Развитие традиций русской классической музыкальной школы в творчестве С.В. Рахманинова.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Зарубежная музыка от эпохи Средневековья до рубежа XIX - XX веков. Средневековая духовная музыка западноевропейской традиции: ГРИГОРИАНСКИЙ ХОРАЛ.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Возрождения: ВИЛЛАНЕЛЛА, МАДРИГАЛ, МОТЕТ (О. ЛАССО, Д. ПАЛЕСТРИНА). Связь профессиональной композиторской музыки с народным музыкальным творчеством и ее своеобразие.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Западноевропейская музыка эпохи Барокко. Знакомство с творчеством И.С. Баха на примере жанров прелюдии, фуги, МЕССЫ.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Классицизм и романтизм в западноевропейской музыке. Общая характеристика венской классической школы (И. ГАЙДН, В.А. Моцарт, Л. ван Бетховен). Отличительные черты творчества композиторов-романтиков (Ф. Шопен, Ф. Лист, Р. ШУМАН, Ф. ШУБЕРТ, Э. ГРИГ). Основные жанры светской музыки: камерная инструментальная музыка (ПРЕЛЮДИЯ, НОКТЮРН И ДР.), соната, симфония И ДР. Знакомство с оперным жанром в музыке западноевропейских композиторов XIX века на примере творчества Ж. Бизе, ДЖ. ВЕРДИ, ДЖ. РОССИНИ. Знакомство с образцами духовной музыки: РЕКВИЕМ.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Отечественное и зарубежное музыкальное искусство XX века. Традиции и новаторство в творчестве композиторов XX столетия. Стилевое многообразие музыки (импрессионизм, ЭКСПРЕССИОНИЗМ, НЕОФОЛЬКЛОРИЗМ, НЕОКЛАССИЦИЗМ И ДР.). Взаимопроникновение "легкой" и "серьезной"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Знакомство с наиболее яркими произведениями отечественных композиторов академической направленности (И.Ф. Стравинский, С.С. Прокофьев, Д.Д. Шостакович, Г.В. СВИРИДОВ, Р.К. ЩЕДРИН, А.И. ХАЧАТУРЯН, А.Г. ШНИТКЕ) и зарубежных композиторов (К. Дебюсси, К. ОРФ, М. РАВЕЛЬ, Б. БРИТТЕН, А. ШЕНБЕРГ).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Джаз (Л. АРМСТРОНГ, Д. ЭЛЛИНГТОН, К. БЕЙСИ, Л. УТЕСОВ). Спиричуэл, блюз (Э. ФИЦДЖЕРАЛЬД). Симфоджаз (Дж. Гершвин).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Творчество отечественных композиторов-песенников, ставшее "музыкальным символом" своего времени (И.О. ДУНАЕВСКИЙ, А.В. АЛЕКСАНДРОВ).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Многообразие современной популярной музыки: отечественной: авторская песня (Б.Ш. ОКУДЖАВА, В.С. ВЫСОЦКИЙ, А.И. ГАЛИЧ); МЮЗИКЛ (Л. БЕРНСТАЙН), РОК-ОПЕРА (Э.Л. УЭББЕР); РОК-Н-РОЛЛ (Э. ПРЕСЛИ); БРИТАНСКИЙ БИТ ("БИТЛЗ"), ФОЛК-РОК (Б. ДИЛАН); ХАРД-РОК ("ЛЕД ЗЕППЕЛИН", "ДИП ПЕПЛ"); АРТ-РОК ("ПИНК ФЛОЙД"); РЕГГЕЙ (Б. МАРЛИ), ХЕВИ-МЕТАЛ ("ДЖУДАС ПРИСТ") И ДР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При изучении многообразия современной музыки учебный материал, выделенный прописными буквами, может изменяться и дополняться по усмотрению учителя с целью приближения его к панораме современной музыкальной жизни, условиям учебно-воспитательного процесса и сфере интересов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Представления о музыкальной жизни России и других стран. Выдающиеся российские исполнители: Ф.И. Шаляпин, С.В. РАХМАНИНОВ, С.Т. РИХТЕР, Э.Г. ГИЛЕЛЬС, Д.Ф. ОЙСТРАХ, Е.А. МРАВИНСКИЙ, Е.Ф. СВЕТЛАНОВ, А.В. СВЕШНИКОВ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Выдающиеся зарубежные исполнители: Э. КАРУЗО, М. КАЛЛАС, Р. ТИБАЛЬДИ, Э. ГОРОВИЦ, И. МЕНУХИН, А. РУБИНШТЕЙН, Г. ФОН КАРАЯН, А. ТОСКАНИНИ И ДР. Международный музыкальный конкурс исполнителей имени П.И. Чайковского.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Всемирно известные театры оперы и балета: Большой театр (Россия, Москва), Мариинский театр (Россия, С.-Петербург); Ла Скала (Италия, Милан), ГРАНД-ОПЕРА (ФРАНЦИЯ, ПАРИЖ), КОВЕНТ-ГАРДЕН (АНГЛИЯ, ЛОНДОН), МЕТРОПОЛИТЕН-ОПЕРА (США, НЬЮ-ЙОРК).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Центры отечественной музыкальной культуры и музыкального образования: МУЗЕЙ МУЗЫКАЛЬНОЙ КУЛЬТУРЫ ИМЕНИ М.И. ГЛИНКИ, МОСКОВСКАЯ ГОСУДАРСТВЕННАЯ КОНСЕРВАТОРИЯ ИМЕНИ П.И. ЧАЙКОВСКОГО, САНКТ-ПЕТЕРБУРГСКАЯ ГОСУДАРСТВЕННАЯ КОНСЕРВАТОРИЯ ИМЕНИ Н.А. РИМСКОГО-КОРСАКОВА.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ВЫДАЮЩИЕСЯ РОССИЙСКИЕ МУЗЫКАЛЬНЫЕ КОЛЛЕКТИВЫ: РУССКИЙ НАРОДНЫЙ АКАДЕМИЧЕСКИЙ ХОР ИМ. М.Е. ПЯТНИЦКОГО, РУССКИЙ НАРОДНЫЙ АКАДЕМИЧЕСКИЙ ОРКЕСТР ИМ. Н.П. ОСИПОВА, ГОСУДАРСТВЕННЫЙ АКАДЕМИЧЕСКИЙ ОРКЕСТР ЛЕНИНГРАДСКОЙ ФИЛАРМОНИИ.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Музыка в формировании духовной культуры личности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"Синтез искусств" учебного предмета "Изобразительное искусство",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Специфика музыки и ее место в ряду других видов искусства. Родство художественных образов разных искусств. Общность тем, взаимодополнение выразительных средств разных искусств (звучаний, линий, красок). Музыка в театре и кино.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Коммуникативная, этическая, эстетическая и познавательно-просветительская направленность музыкального искусства, его возможности в духовном совершенствовании личности. Музыкальное искусство в преобразовании духовного мира человека, достижении комфортности его душевного состояния.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раскрытия вечных проблем жизни в творчестве композиторов различных эпох и стилевых направлений: жизни и смерти (РЕКВИЕМЫ В.А. МОЦАРТА, Д. ВЕРДИ, Б. БРИТТЕНА), вечности духа и кратковременности земной жизни (В ТВОРЧЕСТВЕ И.С. БАХА), любви и ненависти ("РОМЕО И ДЖУЛЬЕТТА" У. ШЕКСПИРА В ТРАКТОВКАХ Г. БЕРЛИОЗА, П.И. ЧАЙКОВСКОГО И С.С. ПРОКОФЬЕВА); войны и мира (ТВОРЧЕСТВО Д.Д. ШОСТАКОВИЧА, Г. МАЛЕРА, Д.Б. КАБАЛЕВСКОГО); личности и общества (Л. ВАН БЕТХОВЕН, А.И. ХАЧАТУРЯН, А.Г. ШНИТКЕ); внутренних противоречий в душе человека (М.П. МУСОРГСКИЙ, Р. ШУМАН, Ж. БИЗЕ)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Своеобразие видения картины мира в национальных музыкальных культурах Запада и Востока.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музыкально-творческой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Обогащение творческого опыта в разных видах музыкальной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Слушание музыки. Личностно-окрашенное эмоционально-образное восприятие и оценка изучаемых образцов народного музыкального творчества, профессионального отечественного и зарубежного музыкального искусства различных исторических эпох и стилевой принадлежности; своеобразия исполнительской трактовки. Выявление связей музыки с другими искусствами, историей, жизнью.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Пение. Творческое самовыражение учащегося в сольном, ансамблевом и хоровом одноголосном и двухголосном исполнении образцов вокальной классической музыки, народных и современных песен с сопровождением и без сопровождения, в том числе основных </w:t>
      </w:r>
      <w:r w:rsidRPr="00554D67">
        <w:rPr>
          <w:rFonts w:ascii="Times New Roman" w:hAnsi="Times New Roman" w:cs="Times New Roman"/>
          <w:sz w:val="24"/>
          <w:szCs w:val="24"/>
        </w:rPr>
        <w:lastRenderedPageBreak/>
        <w:t>тем инструментальных произведений; в поисках вариантов их исполнительской трактовки. Обогащение опыта вокальной импровизации.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МУЗЫКАЛЬНО-ПЛАСТИЧЕСКОЕ ДВИЖЕНИЕ. ОБОГАЩЕНИЕ ОПЫТА ИНДИВИДУАЛЬНО-ЛИЧНОСТНОЙ ПЕРЕДАЧИ МУЗЫКАЛЬНОГО ОБРАЗА В ЕГО ВЫРАЖЕНИИ ПЛАСТИЧЕСКИМИ СРЕДСТВАМИ, В ТОМ ЧИСЛЕ ТАНЦЕВАЛЬНЫМИ.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ИНСТРУМЕНТАЛЬНОЕ МУЗИЦИРОВАНИЕ. РАСШИРЕНИЕ ОПЫТА ТВОРЧЕСКОЙ ДЕЯТЕЛЬНОСТИ В МУЗИЦИРОВАНИИ НА ЭЛЕМЕНТАРНЫХ ИНСТРУМЕНТАХ. ИНСТРУМЕНТАЛЬНАЯ ИМПРОВИЗАЦИЯ. СОЗДАНИЕ ИНСТРУМЕНТАЛЬНЫХ КОМПОЗИЦИЙ НА ОСНОВЕ ЗНАКОМЫХ МЕЛОДИЙ ИЗ ВОКАЛЬНЫХ И ИНСТРУМЕНТАЛЬНЫХ ПРОИЗВЕДЕНИЙ.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ДРАМАТИЗАЦИЯ МУЗЫКАЛЬНЫХ ПРОИЗВЕДЕНИЙ. СОЗДАНИЕ ХУДОЖЕСТВЕННОГО ЗАМЫСЛА И ВОПЛОЩЕНИЕ ЭМОЦИОНАЛЬНО-ОБРАЗНОГО СОДЕРЖАНИЯ МУЗЫКИ СЦЕНИЧЕСКИМИ СРЕДСТВАМИ. ВЫБОР СЦЕНИЧЕСКИХ СРЕДСТВ ВЫРАЗИТЕЛЬНОСТИ, ПОИСК ВАРИАНТОВ СЦЕНИЧЕСКОГО ВОПЛОЩЕНИЯ ДЕТСКИХ МЮЗИКЛОВ (ФРАГМЕНТОВ) И ИХ ВОПЛОЩЕНИЕ.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МУЗЫКА И СОВРЕМЕННЫЕ ТЕХНОЛОГИИ. ИСПОЛЬЗОВАНИЕ ИНФОРМАЦИОННО-КОММУНИКАЦИОННЫХ ТЕХНОЛОГИЙ ДЛЯ СОЗДАНИЯ, АРАНЖИРОВКИ, ЗАПИСИ И ВОСПРОИЗВЕДЕНИЯ МУЗЫКАЛЬНЫХ ПРОИЗВЕДЕНИЙ. РАСШИРЕНИЕ ОПЫТА ТВОРЧЕСКОЙ ДЕЯТЕЛЬНОСТИ В МУЗИЦИРОВАНИИ НА ЭЛЕКТРОННЫХ ИНСТРУМЕНТАХ. ПОИСК МУЗЫКАЛЬНЫХ ПРОИЗВЕДЕНИЙ В СЕТИ ИНТЕРНЕТ.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музыки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специфику музыки как вида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возможности музыкального искусства в отражении вечных проблем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жанры народной и профессиональной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многообразие музыкальных образов и способов их развития;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формы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характерные черты и образцы творчества крупнейших русских и зарубежных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виды оркестров, названия наиболее известных инструментов;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имена выдающихся композиторов и музыкантов-исполнителей;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эмоционально-образно воспринимать и характеризовать музыкальные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выразительно исполнять соло: несколько народных песен, песен композиторов-классиков и современных композиторов (по выбору учащихся);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исполнять в хоре вокальные произведения (с сопровождением и без сопровождения, одноголосные и простейшие двухголосные произведения, в том числе с ориентацией на нотную запись);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музыкальные произведения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сравнивать интерпретацию одной и той же художественной идеи, сюжета в творчестве различных композиторов;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различать звучание отдельных музыкальных инструментов, виды хора и оркестра;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устанавливать взаимосвязи между разными видами искусства на уровне общности идей, тем, художественных образов;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слушания музыкальных произведений разнообразных стилей, жанров и форм;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размышления о музыке и ее анализа, выражения собственной позиции относительно прослушанной музыки;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определения своего отношения к музыкальным явлениям действительности; выражения своих личных музыкальных впечатлений в форме устных выступлений и высказываний на музыкальных занятиях, ЭССЕ, РЕЦЕНЗИЙ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Данный вид музыкально-творческой деятельности осуществляется на протяжении всего основного общего образования, однако особое значение он приобретает при проведении уроков музыки в VIII - IX классах.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jc w:val="both"/>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искусства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эмоционально-ценностного отношения к миру, явлениям жизни и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практическими умениями и навыками художественно-творческой деятельности;</w:t>
      </w:r>
    </w:p>
    <w:p w:rsidR="00554D67" w:rsidRPr="00A958EF" w:rsidRDefault="00554D67" w:rsidP="00554D67">
      <w:pPr>
        <w:jc w:val="both"/>
        <w:rPr>
          <w:rFonts w:ascii="Times New Roman" w:eastAsia="Times New Roman" w:hAnsi="Times New Roman" w:cs="Times New Roman"/>
          <w:color w:val="auto"/>
        </w:rPr>
      </w:pPr>
      <w:r w:rsidRPr="00A958EF">
        <w:rPr>
          <w:rFonts w:ascii="Times New Roman" w:eastAsia="Times New Roman" w:hAnsi="Times New Roman" w:cs="Times New Roman"/>
          <w:color w:val="auto"/>
        </w:rPr>
        <w:t>- формирование устойчивого интереса к искусству, художественным традициям своего народа и достижениям мировой культуры</w:t>
      </w:r>
    </w:p>
    <w:p w:rsidR="00A958EF" w:rsidRPr="00554D67" w:rsidRDefault="00A958EF"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4B0765">
        <w:rPr>
          <w:rFonts w:ascii="Times New Roman" w:hAnsi="Times New Roman" w:cs="Times New Roman"/>
          <w:b/>
          <w:sz w:val="24"/>
          <w:szCs w:val="24"/>
        </w:rPr>
        <w:t>3</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изобразительному искусству</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изобразительного искусства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культуры восприятия произведений изобразительного, декоративно-прикладного искусства, архитектуры и дизайна;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и навыками художественной деятельности, изображения на плоскости и в объеме (с натуры, по памяти, представлению, воображению);</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формирование устойчивого интереса к изобразительному искусству, способности воспринимать его исторические и национальные особенности.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lastRenderedPageBreak/>
        <w:t>Основы эстетического восприятия и изобразительной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 &lt;*&gt;.</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Прописными буквами в тексте выделен материал, который подлежит изучению, но не включается в 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Художественные материалы и возможности их использования.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 - 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w:t>
      </w:r>
      <w:r w:rsidRPr="00554D67">
        <w:rPr>
          <w:rFonts w:ascii="Times New Roman" w:hAnsi="Times New Roman" w:cs="Times New Roman"/>
          <w:sz w:val="24"/>
          <w:szCs w:val="24"/>
        </w:rPr>
        <w:lastRenderedPageBreak/>
        <w:t>А. ДЮРЕР, Рембрандт ван Рейн, Ф. ГОЙЯ, К. Моне, П. СЕЗАНН, Ван Гог, О. Роден, П. Пикассо, Ш.Э. ЛЕ КОРБЮЗЬЕ).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&lt;*&gt;.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Настоящий раздел, совместно с разделом "Музыка в формировании духовной культуры личности" учебного предмета "Музыка", по решению образовательного учреждения может преподаваться в VIII - IX классах в рамках интегрированного учебного предмета "Искусство".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 ФАКТУРА И ЦВЕТ МАТЕРИАЛОВ). Связь архитектуры и дизайна (промышленный, рекламный, ЛАНДШАФТНЫЙ, ДИЗАЙН ИНТЕРЬЕРА И ДР.) в современной культуре.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Компьютерная графика и ее использование в полиграфии, дизайне, архитектурных проектах.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6"/>
        <w:rPr>
          <w:rFonts w:ascii="Times New Roman" w:hAnsi="Times New Roman" w:cs="Times New Roman"/>
          <w:sz w:val="24"/>
          <w:szCs w:val="24"/>
        </w:rPr>
      </w:pPr>
      <w:r w:rsidRPr="00554D67">
        <w:rPr>
          <w:rFonts w:ascii="Times New Roman" w:hAnsi="Times New Roman" w:cs="Times New Roman"/>
          <w:sz w:val="24"/>
          <w:szCs w:val="24"/>
        </w:rPr>
        <w:t>Опыт художественно-творческой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w:t>
      </w:r>
      <w:r w:rsidRPr="00554D67">
        <w:rPr>
          <w:rFonts w:ascii="Times New Roman" w:hAnsi="Times New Roman" w:cs="Times New Roman"/>
          <w:sz w:val="24"/>
          <w:szCs w:val="24"/>
        </w:rPr>
        <w:lastRenderedPageBreak/>
        <w:t>пространства (линейная и воздушная перспектива, плановость). Композиция на плоскости и в пространстве.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изобразительного искусства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виды и жанры изобразительных (пластических) искусств;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изобразительной грамоты (цвет, тон, колорит, пропорции, светотень, перспектива, пространство, объем, ритм,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выдающихся представителей русского и зарубежного искусства и их основные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наиболее крупные художественные музеи России и мира;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значение изобразительного искусства в художественной культуре и его роль и в синтетических видах творчества;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ориентироваться в основных явлениях русского и мирового искусства, узнавать изученные произведения;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восприятия и оценки произведений искусства;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554D67" w:rsidRPr="00554D67" w:rsidRDefault="00554D67" w:rsidP="00554D67">
      <w:pPr>
        <w:jc w:val="both"/>
      </w:pPr>
    </w:p>
    <w:p w:rsidR="00A958EF" w:rsidRPr="00554D67" w:rsidRDefault="00A958EF" w:rsidP="00A958EF">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4</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w:t>
      </w:r>
      <w:r w:rsidR="004B0765">
        <w:rPr>
          <w:rFonts w:ascii="Times New Roman" w:hAnsi="Times New Roman" w:cs="Times New Roman"/>
          <w:b/>
          <w:sz w:val="24"/>
          <w:szCs w:val="24"/>
        </w:rPr>
        <w:t>основам безопасности жизнедеятельности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здоровом образе жизни; опасных и чрезвычайных ситуациях и основах безопасного поведения при их возникновении;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чувства ответственности за личную безопасность, ценностного отношения к своему здоровью и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овладение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5"/>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4B0765" w:rsidRPr="00554D67" w:rsidRDefault="004B0765" w:rsidP="004B0765">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4B0765" w:rsidRPr="00554D67" w:rsidRDefault="004B0765"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Обеспечение личной безопасности в повседневной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Здоровый образ жизни. Факторы, укрепляющие и разрушающие здоровье. Вредные привычки и их профилактика.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Пожар. Возможные причины пожара. Меры пожарной безопасности. Правила поведения на пожаре. Использование средств пожаротушения.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правила поведения на воде. Оказание помощи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правила пользования бытовыми приборами и инструментами, средствами бытовой химии, персональными компьютерами и др.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индивидуальных средств защиты: домашней медицинской аптечки, ватно-марлевой повязки, респиратора, противогаза.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безопасности при пребывании человека на территории с неблагоприятными экологическими факторами. ПРЕДЕЛЬНО ДОПУСТИМЫЕ КОНЦЕНТРАЦИИ (ПДК) ВРЕДНЫХ ВЕЩЕСТВ В АТМОСФЕРЕ, ВОДЕ, ПОЧВЕ. БЫТОВЫЕ ПРИБОРЫ КОНТРОЛЯ КАЧЕСТВА ОКРУЖАЮЩЕЙ СРЕДЫ И ПРОДУКТОВ ПИТАНИЯ.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Ситуации криминогенного характера, меры предосторожности и правила поведения. Элементарные способы самозащиты.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Меры предосторожности при угрозе совершения террористического акта. Поведение при похищении или захвате в качестве заложника.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Оказание первой медицинской помощи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Первая медицинская помощь при отравлениях,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безопасного поведения в чрезвычайных ситуациях</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природного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Чрезвычайные ситуации техногенного характера и поведение в случае их возникновения.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Действия населения по сигналу "Внимание всем!" и сопровождающей речевой информации.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Средства коллективной защиты и правила пользования ими. Эвакуация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основ безопасности жизнедеятельности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здорового образа жизни; факторы, укрепляющие и разрушающие здоровье; вредные привычки и их профилактику;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безопасного поведения в чрезвычайных ситуациях социального, природного и техногенного характера;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19.10.2009 N 427)</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при возникновении пожара в жилище и использовать подручные средства для ликвидации очагов возгорания;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поведения на воде, оказывать помощь утопающему;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оказывать первую медицинскую помощь при ожогах, обморожениях, ушибах, кровотечениях;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вести себя в криминогенных ситуациях и в местах большого скопления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адекватно оценивать ситуацию на проезжей части и тротуаре с точки зрения пешехода и (или) велосипедиста;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полученные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обеспечения личной безопасности на улицах и дорогах;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соблюдения мер предосторожности и правил поведения в общественном транспорте;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пользования бытовыми приборами и инструментами;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проявления бдительности, безопасного поведения при угрозе террористического акта;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обращения в случае необходимости в соответствующие службы экстренной помощи.</w:t>
      </w:r>
    </w:p>
    <w:p w:rsidR="00554D67" w:rsidRPr="00554D67" w:rsidRDefault="00554D67" w:rsidP="00554D67">
      <w:pPr>
        <w:jc w:val="both"/>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5</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технологии</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технологии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 овладение общетрудовыми и специальными умениями, необходимыми для поиска и использования технологической информации, проектирования и создания продуктов труда, </w:t>
      </w:r>
      <w:r w:rsidRPr="00554D67">
        <w:rPr>
          <w:rFonts w:ascii="Times New Roman" w:hAnsi="Times New Roman" w:cs="Times New Roman"/>
          <w:sz w:val="24"/>
          <w:szCs w:val="24"/>
        </w:rPr>
        <w:lastRenderedPageBreak/>
        <w:t>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получение опыта применения политехнических и технологических знаний и умений в самостоятельной практической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 целью учета интересов и склонностей учащихся, возможностей образовательных учреждений, местных социально-экономических условий обязательный минимум содержания основных образовательных программ изучается в рамках одного из трех направлений: "Технология. Технический труд", "Технология. Обслуживающий труд" и "Технология. Сельскохозяйственный труд".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для направления "Технология. Сельскохозяйственный труд" - разделы "Растениеводство", "Животноводство". С учетом сезонности работ в сельском хозяйстве базовые разделы направления "Технология. Сельскохозяйственный труд" дополняются необходимыми разделами одного из направлений: "Технология. Технический труд", "Технология. Обслуживающий труд". Каждое из трех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станков.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древесных материалов и сфера их применения.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Металлы, СПЛАВЫ, ИХ МЕХАНИЧЕСКИЕ И ТЕХНОЛОГИЧЕСКИЕ СВОЙСТВА, сфера применения. ОСОБЕННОСТИ ИЗДЕЛИЙ ИЗ ПЛАСТМАСС.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Графическое отображение изделий с использованием чертежных инструментов и СРЕДСТВ КОМПЬЮТЕРНОЙ ПОДДЕРЖКИ.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технологической последовательности операций обработки заготовки. Подбор инструментов и ТЕХНОЛОГИЧЕСКОЙ ОСНАСТКИ.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ПРИБОРОВ И ПРИСПОСОБЛЕНИЙ; обработка ручными инструментами заготовок с учетом видов и свойств материалов; ИСПОЛЬЗОВАНИЕ ТЕХНОЛОГИЧЕСКИХ МАШИН ДЛЯ ИЗГОТОВЛЕНИЯ ИЗДЕЛИЙ;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w:t>
      </w:r>
      <w:r w:rsidRPr="00554D67">
        <w:rPr>
          <w:rFonts w:ascii="Times New Roman" w:hAnsi="Times New Roman" w:cs="Times New Roman"/>
          <w:sz w:val="24"/>
          <w:szCs w:val="24"/>
        </w:rPr>
        <w:lastRenderedPageBreak/>
        <w:t>и декоративная отделка; контроль и оценка качества изделий; выявление дефектов и их устранение.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из конструкционных и поделочных материалов. ОЦЕНКА ЗАТРАТ НА ИЗГОТОВЛЕНИЕ ПРОДУКТА И ВОЗМОЖНОСТИ ЕГО РЕАЛИЗАЦИИ НА РЫНКЕ ТОВАРОВ И УСЛУГ.</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материалов и ВОЗМОЖНЫХ ПОСЛЕДСТВИЙ НАРУШЕНИЯ ТЕХНОЛОГИЧЕСКИХ ПРОЦЕССОВ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Создание изделий из текстильных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Соблюдение правил безопасного труда при использовании инструментов, механизмов и машин.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тканей, трикотажа и нетканых материалов с учетом их технологических, гигиенических и эксплуатационных свойств для изготовления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Конструирование одежды. Измерение параметров фигуры человека. Построение и оформление чертежей швейных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текстильных материалов к раскрою. Рациональный раскрой.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Технология соединения деталей в швейных изделиях. Выполнение ручных и машинных швов. Устройство, регулировка и обслуживание бытовых швейных машин. СОВРЕМЕННЫЕ МАТЕРИАЛЫ, ТЕКСТИЛЬНОЕ И ШВЕЙНОЕ ОБОРУДОВАНИЕ.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примерки. Выявление дефектов при изготовлении швейных изделий и способы их устранения.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Традиционные виды рукоделия и декоративно-прикладного творчества, народные промыслы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обработкой конструкционных и поделочных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Кулинария</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Планирование рационального питания. ПИЩЕВЫЕ ПРОДУКТЫ КАК ИСТОЧНИК БЕЛКОВ, ЖИРОВ, УГЛЕВОДОВ, ВИТАМИНОВ, МИНЕРАЛЬНЫХ СОЛЕЙ.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Хранение пищевых продуктов. Домашняя заготовка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Кулинарная обработка различных видов продуктов. Приготовление холодных и горячих блюд, напитков, хлебобулочных и кондитерских изделий. ТРАДИЦИОННЫЕ НАЦИОНАЛЬНЫЕ (РЕГИОНАЛЬНЫЕ) БЛЮДА.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Оформление блюд и правила их подачи к столу. Сервировка стола. Правила поведения за столом.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КУЛИНАРИИ.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технологий обработки пищевых продуктов на здоровье человека. ЭКОЛОГИЧЕСКАЯ ОЦЕНКА ТЕХНОЛОГИЙ.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и обработкой пищевых продуктов.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Растениеводство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растениеводства: полеводство, овощеводство, плодоводство, декоративное садоводство и цветоводство.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основных типов почв. ЧТЕНИЕ ПОЧВЕННЫХ КАРТ. Выбор способа обработки почвы и необходимых ручных орудий. МАШИНЫ, МЕХАНИЗМЫ И НАВЕСНЫЕ ОРУДИЯ ДЛЯ ОБРАБОТКИ ПОЧВЫ.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органических и минеральных удобрений, нетоксичных средств защиты растений от болезней и вредителей.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технологического цикла производства продукции растениеводства: выбор и подготовка посевного и посадочного материала, подготовка почвы и внесение удобрений, посев и посадка, уход за посевами и посадками, защита растений от болезней и вредителей, сбор урожая.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Выращивание растений в защищенном грунте, выбор вида защищенного грунта, покрывных материалов. Выращивание растений рассадным способом.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Выбор способов хранения урожая. Подготовка хранилищ к закладке урожая. ПОДДЕРЖАНИЕ МИКРОКЛИМАТА. Подготовка урожая к закладке на хранение. Способы уменьшения потерь продукции при хранении.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и планирование технологической деятельности в растениеводстве: выбор видов и сортов сельскохозяйственных и цветочно-декоративных культур для выращивания на пришкольном участке и в личном подсобном хозяйстве. РАЗВИТИЕ РАСТЕНИЕВОДСТВА В РЕГИОНЕ. Правила безопасного труда в растениеводстве. РАСЧЕТ СЕБЕСТОИМОСТИ РАСТЕНИЕВОДЧЕСКОЙ ПРОДУКЦИИ И ПЛАНИРУЕМОГО ДОХОДА. Оценка влияния агротехнологий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учебных проектов по выращиванию сельскохозяйственных, цветочно-декоративных культур.</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выращиванием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Животноводство</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направления животноводства. Характеристика технологического цикла производства продукции животноводства: содержание животных, кормление, разведение, ветеринарная защита, получение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Создание необходимых условий для содержания сельскохозяйственных животных: подготовка и оборудование помещения, поддержание микроклимата.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Кормление: составление простых рационов, подготовка кормов к скармливанию, раздача кормов.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ведущих пород сельскохозяйственных животных. Разведение мелких животных: планирование сроков получения приплода, подбор пар, подготовка животных к выходу приплода, выращивание молодняка.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Проведение простых ветеринарно-профилактических мероприятий с применением нетоксичных препаратов.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Получение одного из видов животноводческой продукции: молока, яиц, шерсти, меда.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Выбор оборудования для механизации технологических процессов животноводства на небольших фермах. Организация и планирование технологической деятельности в личном подсобном хозяйстве и на школьной ферме. Ведение простого зоотехнического учета. Правила безопасного труда в животноводстве. РАСЧЕТ СЕБЕСТОИМОСТИ ЖИВОТНОВОДЧЕСКОЙ ПРОДУКЦИИ И ПЛАНИРУЕМОГО ДОХОДА.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Первичная переработка и хранение продукции животноводства. ИСПОЛЬЗОВАНИЕ ОБОРУДОВАНИЯ ДЛЯ ПЕРВИЧНОЙ ПЕРЕРАБОТКИ.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Разработка учебного проекта по выращиванию сельскохозяйственных животных.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НАПРАВЛЕНИЯМИ РАЗВИТИЯ ЖИВОТНОВОДСТВА В РЕГИОНЕ, РАСПРОСТРАНЕНИЕМ НОВЫХ И НЕТРАДИЦИОННЫХ ВИДОВ И ПОРОД. ОЦЕНКА ВОЗМОЖНОСТИ ОРГАНИЗАЦИИ ФЕРМЕРСКОГО ХОЗЯЙСТВА.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влияния технологий животноводства на окружающую среду.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животноводством.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Электротехнические работы</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ВИДЫ ИСТОЧНИКОВ и потребителей электрической энергии. ПРИМЕНЕНИЕ РАЗЛИЧНЫХ ВИДОВ ЭЛЕКТРОТЕХНИЧЕСКИХ МАТЕРИАЛОВ И ИЗДЕЛИЙ В ПРИБОРАХ И УСТРОЙСТВАХ.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электроосветительных приборов и проверка их работы с использованием электроизмерительных приборов. Подключение к источнику тока коллекторного электродвигателя и управление скоростью его вращения.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Подключение типовых аппаратов защиты электрических цепей и бытовых потребителей электрической энергии. ПРИНЦИПЫ РАБОТЫ И ИСПОЛЬЗОВАНИЕ ТИПОВЫХ СРЕДСТВ УПРАВЛЕНИЯ И ЗАЩИТЫ. ПОДБОР БЫТОВЫХ ПРИБОРОВ ПО ИХ МОЩНОСТИ. Определение расхода и стоимости потребляемой энергии. Пути экономии электрической энергии.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СБОРКА МОДЕЛЕЙ ПРОСТЫХ ЭЛЕКТРОННЫХ УСТРОЙСТВ ИЗ ПРОМЫШЛЕННЫХ ДЕТАЛЕЙ И ДЕТАЛЕЙ КОНСТРУКТОРА ПО СХЕМЕ; ПРОВЕРКА ИХ ФУНКЦИОНИРОВАНИЯ.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ПРОЕКТИРОВАНИЕ ПОЛЕЗНЫХ ИЗДЕЛИЙ С ИСПОЛЬЗОВАНИЕМ РАДИОДЕТАЛЕЙ, ЭЛЕКТРОТЕХНИЧЕСКИХ И ЭЛЕКТРОННЫХ ЭЛЕМЕНТОВ И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Влияние электротехнических и электронных приборов на окружающую среду и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Профессии, связанные с производством, эксплуатацией и обслуживанием электротехнических и электронных устройств.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Технологии ведения дома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Интерьер жилых помещений и их комфортность. СОВРЕМЕННЫЕ СТИЛИ В ОФОРМЛЕНИИ ЖИЛЫХ ПОМЕЩЕНИЙ.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 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ХАРАКТЕРИСТИКА ОСНОВНЫХ ЭЛЕМЕНТОВ СИСТЕМ ЭНЕРГОСНАБЖЕНИЯ, ТЕПЛОСНАБЖЕНИЯ, ВОДОПРОВОДА И КАНАЛИЗАЦИИ В ГОРОДСКОМ И СЕЛЬСКОМ (ДАЧНОМ) ДОМАХ. Правила их эксплуатации.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ПРИМЕНЕНИЕ ОСНОВНЫХ ИНСТРУМЕНТОВ ДЛЯ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Экологическая безопасность материалов и технологий выполнения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ВЫБОР ТЕХНОЛОГИЙ И СРЕДСТВ ДЛЯ ДЛИТЕЛЬНОГО ХРАНЕНИЯ ОДЕЖДЫ И ОБУВИ.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РЫНКА И ПОТРЕБНОСТЕЙ МЕСТНОГО НАСЕЛЕНИЯ В ТОВАРАХ И УСЛУГАХ. 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ВЫБОР ПУТЕЙ ПРОДВИЖЕНИЯ ПРОДУКТА ТРУДА НА РЫНОК.</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Черчение и графика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Организация рабочего места для выполнения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ПОНЯТИЕ О СИСТЕМАХ КОНСТРУКТОРСКОЙ, ТЕХНОЛОГИЧЕСКОЙ ДОКУМЕНТАЦИИ И ГОСТАХ, ВИДАХ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Чтение чертежей, схем, технологических карт.</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Выполнение чертежных и графических работ от руки, с использованием чертежных инструментов, ПРИСПОСОБЛЕНИЙ И СРЕДСТВ КОМПЬЮТЕРНОЙ ПОДДЕРЖКИ. Копирование и тиражирование графической документации.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ПРИМЕНЕНИЕ КОМПЬЮТЕРНЫХ ТЕХНОЛОГИЙ ВЫПОЛНЕНИЯ ГРАФИЧЕСКИХ РАБОТ.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ПОСТРОЕНИЕ ЧЕРТЕЖА И ТЕХНИЧЕСКОГО РИСУНКА.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Профессии, связанные с выполнением чертежных и графических работ.</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Современное производство и профессиональное образование</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Общетехнологические, трудовые умения и способы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технологии ученик независимо от изучаемого раздела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Требования по разделам технологической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конструкционных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"Создание изделий из текстильных и поделочных материалов"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проводить примерку изделия; выполнять не менее трех видов рукоделия с текстильными и поделочными материалами;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"Кулинария"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В результате изучения раздела "Растениеводство"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полный технологический цикл получения 2 - 3-х видов наиболее распространенной растениеводческой продукции своего региона, в том числе рассадным способом и в защищенном грунте; агротехнические особенности основных видов и сортов сельскохозяйственных культур своего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разрабатывать и представлять в виде рисунка, эскиза план размещения культур на приусадебном или пришкольном участке; проводить фенологические наблюдения и осуществлять их анализ; выбирать покровные материалы для сооружений защищенного грунта;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обработки почвы и ухода за растениями; выращивания растений рассадным способом; расчета необходимого количества семян и доз удобрений с помощью учебной и справочной литературы; выбора малотоксичных средств защиты растений от вредителей и болезней.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"Животноводство"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структуру технологического цикла получения животноводческой продукции; биологические и хозяйственные особенности основных видов сельскохозяйственных животных своего региона и нескольких ведущих пород для каждого вида; общие требования к условиям содержания животных; наиболее распространенные и наиболее опасные болезни сельскохозяйственных животных и меры их профилактики;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основные виды работ по уходу за животными в условиях небольших ферм; определять принадлежность кормов к основным группам (грубые, сочные, концентрированные); сравнивать корма различных групп по питательности; составлять с помощью учебной и справочной литературы простые рационы, подбирать корма для замены в рационе; подбирать пары для разведения животных в небольших хозяйствах; определять продуктивность различных видов животных; определять по внешним признакам больных животных; выполнять простые приемы ветеринарной обработки мелких животных (обработка повреждений кожи); производить дезинфекцию животноводческих помещений и оборудования нетоксичными препаратами;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заготовки, хранения, подготовки кормов к скармливанию; первичной переработки продукции животноводства.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"Электротехнические работы"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"Технологии ведения дома"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"Черчение и графика"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технологические понятия: графическая документация, технологическая карта, чертеж, эскиз, технический рисунок, схема, стандартизация;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раздела "Современное производство и профессиональное образование"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построения планов профессиональной карьеры, выбора пути продолжения образования или трудоустройства.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4B0765" w:rsidRPr="00554D67" w:rsidRDefault="004B0765" w:rsidP="004B0765">
      <w:pPr>
        <w:pStyle w:val="ConsPlusNormal"/>
        <w:widowControl/>
        <w:ind w:firstLine="0"/>
        <w:jc w:val="both"/>
        <w:outlineLvl w:val="3"/>
        <w:rPr>
          <w:rFonts w:ascii="Times New Roman" w:hAnsi="Times New Roman" w:cs="Times New Roman"/>
          <w:b/>
          <w:sz w:val="24"/>
          <w:szCs w:val="24"/>
        </w:rPr>
      </w:pPr>
      <w:r w:rsidRPr="00554D67">
        <w:rPr>
          <w:rFonts w:ascii="Times New Roman" w:hAnsi="Times New Roman" w:cs="Times New Roman"/>
          <w:b/>
          <w:sz w:val="24"/>
          <w:szCs w:val="24"/>
        </w:rPr>
        <w:t>3.1</w:t>
      </w:r>
      <w:r w:rsidR="009071B9">
        <w:rPr>
          <w:rFonts w:ascii="Times New Roman" w:hAnsi="Times New Roman" w:cs="Times New Roman"/>
          <w:b/>
          <w:sz w:val="24"/>
          <w:szCs w:val="24"/>
        </w:rPr>
        <w:t>6</w:t>
      </w:r>
      <w:r w:rsidRPr="00554D67">
        <w:rPr>
          <w:rFonts w:ascii="Times New Roman" w:hAnsi="Times New Roman" w:cs="Times New Roman"/>
          <w:b/>
          <w:sz w:val="24"/>
          <w:szCs w:val="24"/>
        </w:rPr>
        <w:t>.</w:t>
      </w:r>
      <w:r>
        <w:rPr>
          <w:rFonts w:ascii="Times New Roman" w:hAnsi="Times New Roman" w:cs="Times New Roman"/>
          <w:b/>
          <w:sz w:val="24"/>
          <w:szCs w:val="24"/>
        </w:rPr>
        <w:t xml:space="preserve"> Стандарт основного общего образования по физической культуре</w:t>
      </w:r>
    </w:p>
    <w:p w:rsidR="00554D67" w:rsidRPr="00554D67" w:rsidRDefault="00554D67" w:rsidP="00554D67">
      <w:pPr>
        <w:pStyle w:val="ConsPlusNormal"/>
        <w:widowControl/>
        <w:ind w:firstLine="540"/>
        <w:jc w:val="both"/>
        <w:rPr>
          <w:rFonts w:ascii="Times New Roman" w:hAnsi="Times New Roman" w:cs="Times New Roman"/>
          <w:b/>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Изучение физической культуры на ступени основного общего образования направлено на достижение следующих целей: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развитие основных физических качеств и способностей, укрепление здоровья, расширение функциональных возможностей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lastRenderedPageBreak/>
        <w:t>- формирование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воспитание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освоение знаний о физической культуре и спорте, их истории и современном развитии, роли в формировании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Обязательный минимум содержания</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основных образовательных программ</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Основы физической культуры и здорового образа жизни</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поведения и техники безопасности при выполнении физических упражнений.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НОРМЫ ЭТИЧЕСКОГО ОБЩЕНИЯ И КОЛЛЕКТИВНОГО ВЗАИМОДЕЙСТВИЯ В ИГРОВОЙ И СОРЕВНОВАТЕЛЬНОЙ ДЕЯТЕЛЬНОСТИ.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Правила соревнований по одному из базовых видов спорта. Командные (игровые) виды спорта. Правила соревнований по футболу (мини-футболу), баскетболу (мини-баскетболу), волейболу.</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(в ред. Приказа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Физкультурно-оздоровительная деятельность &lt;*&gt;</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nformat"/>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&lt;*&gt; С учетом состояния здоровья, уровня физического развития, физической подготовленности, медицинских показаний и климатических условий региона.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утренней и дыхательной гимнастики, гимнастики для глаз, физкультпауз (физкультминуток), элементы релаксации и аутотренинга.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Основы туристской подготовки.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Способы закаливания организма, простейшие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outlineLvl w:val="5"/>
        <w:rPr>
          <w:rFonts w:ascii="Times New Roman" w:hAnsi="Times New Roman" w:cs="Times New Roman"/>
          <w:sz w:val="24"/>
          <w:szCs w:val="24"/>
        </w:rPr>
      </w:pPr>
      <w:r w:rsidRPr="00554D67">
        <w:rPr>
          <w:rFonts w:ascii="Times New Roman" w:hAnsi="Times New Roman" w:cs="Times New Roman"/>
          <w:sz w:val="24"/>
          <w:szCs w:val="24"/>
        </w:rPr>
        <w:t>Спортивно-оздоровительная деятельность</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Акробатические упражнения и комбинации (кувырки, перекаты, стойки, упоры, прыжки с поворотами, ПЕРЕВОРОТЫ).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554D67">
        <w:rPr>
          <w:rFonts w:ascii="Times New Roman" w:hAnsi="Times New Roman" w:cs="Times New Roman"/>
          <w:sz w:val="24"/>
          <w:szCs w:val="24"/>
        </w:rPr>
        <w:lastRenderedPageBreak/>
        <w:t>ОПОРНЫЕ ПРЫЖКИ. Лазание по канату. Упражнения и композиции ритмической гимнастики, танцевальные движения.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Легкая атлетика: СПОРТИВНАЯ ХОДЬБА, бег на короткие, средние и ДЛИННЫЕ дистанции, БАРЬЕРНЫЙ, эстафетный и кроссовый бег, прыжки в длину и высоту с разбега, метание малого мяча.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Спортивные игры: технические приемы и тактические действия в баскетболе, волейболе, ФУТБОЛЕ, мини-футболе.</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Основные способы плавания: кроль на груди и спине, брасс.</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УПРАЖНЕНИЯ КУЛЬТУРНО-ЭТНИЧЕСКОЙ НАПРАВЛЕННОСТИ: СЮЖЕТНО-ОБРАЗНЫЕ И ОБРЯДОВЫЕ ИГРЫ.</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ЭЛЕМЕНТЫ ТЕХНИКИ НАЦИОНАЛЬНЫХ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Специальная подготовка:</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футбол - передача мяча, ведение мяча, игра головой, использование корпуса, обыгрыш сближающихся противников, финты;</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баскетбол - передача мяча, ведение мяча, броски в кольцо, действия нападающего против нескольких защитников;</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волейбол - передача мяча через сетку, нижняя прямая подача, прием мяча после подачи.</w:t>
      </w:r>
    </w:p>
    <w:p w:rsidR="00554D67" w:rsidRPr="00554D67" w:rsidRDefault="00554D67" w:rsidP="00554D67">
      <w:pPr>
        <w:pStyle w:val="ConsPlusNormal"/>
        <w:widowControl/>
        <w:ind w:firstLine="0"/>
        <w:jc w:val="both"/>
        <w:rPr>
          <w:rFonts w:ascii="Times New Roman" w:hAnsi="Times New Roman" w:cs="Times New Roman"/>
          <w:sz w:val="24"/>
          <w:szCs w:val="24"/>
        </w:rPr>
      </w:pPr>
      <w:r w:rsidRPr="00554D67">
        <w:rPr>
          <w:rFonts w:ascii="Times New Roman" w:hAnsi="Times New Roman" w:cs="Times New Roman"/>
          <w:sz w:val="24"/>
          <w:szCs w:val="24"/>
        </w:rPr>
        <w:t>(абзац введен Приказом Минобрнауки России от 03.06.2008 N 164)</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0"/>
        <w:jc w:val="both"/>
        <w:outlineLvl w:val="4"/>
        <w:rPr>
          <w:rFonts w:ascii="Times New Roman" w:hAnsi="Times New Roman" w:cs="Times New Roman"/>
          <w:sz w:val="24"/>
          <w:szCs w:val="24"/>
        </w:rPr>
      </w:pPr>
      <w:r w:rsidRPr="00554D67">
        <w:rPr>
          <w:rFonts w:ascii="Times New Roman" w:hAnsi="Times New Roman" w:cs="Times New Roman"/>
          <w:sz w:val="24"/>
          <w:szCs w:val="24"/>
        </w:rPr>
        <w:t>Требования к уровню подготовки выпускников</w:t>
      </w:r>
    </w:p>
    <w:p w:rsidR="00554D67" w:rsidRPr="00554D67" w:rsidRDefault="00554D67" w:rsidP="00554D67">
      <w:pPr>
        <w:pStyle w:val="ConsPlusNormal"/>
        <w:widowControl/>
        <w:ind w:firstLine="540"/>
        <w:jc w:val="both"/>
        <w:rPr>
          <w:rFonts w:ascii="Times New Roman" w:hAnsi="Times New Roman" w:cs="Times New Roman"/>
          <w:sz w:val="24"/>
          <w:szCs w:val="24"/>
        </w:rPr>
      </w:pP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В результате изучения физической культуры ученик должен:</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знать/понимать: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основы формирования двигательных действий и развития физических качеств;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способы закаливания организма и основные приемы самомассажа;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уметь:</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акробатические, гимнастические, легкоатлетические упражнения, технические действия в спортивных играх;</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соблюдать безопасность при выполнении физических упражнений и проведении туристических походов;</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осуществлять судейство школьных соревнований по одному из базовых видов спорта;</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использовать приобретенные знания и умения в практической деятельности и повседневной жизни для:</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554D67" w:rsidRPr="00554D67" w:rsidRDefault="00554D67" w:rsidP="00554D67">
      <w:pPr>
        <w:pStyle w:val="ConsPlusNormal"/>
        <w:widowControl/>
        <w:ind w:firstLine="540"/>
        <w:jc w:val="both"/>
        <w:rPr>
          <w:rFonts w:ascii="Times New Roman" w:hAnsi="Times New Roman" w:cs="Times New Roman"/>
          <w:sz w:val="24"/>
          <w:szCs w:val="24"/>
        </w:rPr>
      </w:pPr>
      <w:r w:rsidRPr="00554D67">
        <w:rPr>
          <w:rFonts w:ascii="Times New Roman" w:hAnsi="Times New Roman" w:cs="Times New Roman"/>
          <w:sz w:val="24"/>
          <w:szCs w:val="24"/>
        </w:rPr>
        <w:t>- включения занятий физической культурой и спортом в активный отдых и досуг.</w:t>
      </w:r>
    </w:p>
    <w:p w:rsidR="00837705" w:rsidRPr="009071B9" w:rsidRDefault="004B0765" w:rsidP="009071B9">
      <w:pPr>
        <w:spacing w:before="100" w:beforeAutospacing="1" w:after="100" w:afterAutospacing="1"/>
        <w:jc w:val="center"/>
        <w:rPr>
          <w:rFonts w:ascii="Times New Roman" w:eastAsia="Times New Roman" w:hAnsi="Times New Roman" w:cs="Times New Roman"/>
          <w:color w:val="auto"/>
          <w:sz w:val="28"/>
          <w:szCs w:val="28"/>
        </w:rPr>
      </w:pPr>
      <w:r w:rsidRPr="009071B9">
        <w:rPr>
          <w:rFonts w:ascii="Times New Roman" w:eastAsia="Times New Roman" w:hAnsi="Times New Roman" w:cs="Times New Roman"/>
          <w:b/>
          <w:bCs/>
          <w:color w:val="auto"/>
          <w:sz w:val="28"/>
          <w:szCs w:val="28"/>
        </w:rPr>
        <w:t>4</w:t>
      </w:r>
      <w:r w:rsidR="008461A7" w:rsidRPr="009071B9">
        <w:rPr>
          <w:rFonts w:ascii="Times New Roman" w:eastAsia="Times New Roman" w:hAnsi="Times New Roman" w:cs="Times New Roman"/>
          <w:b/>
          <w:bCs/>
          <w:color w:val="auto"/>
          <w:sz w:val="28"/>
          <w:szCs w:val="28"/>
        </w:rPr>
        <w:t xml:space="preserve">. </w:t>
      </w:r>
      <w:r w:rsidR="00837705" w:rsidRPr="009071B9">
        <w:rPr>
          <w:rFonts w:ascii="Times New Roman" w:eastAsia="Times New Roman" w:hAnsi="Times New Roman" w:cs="Times New Roman"/>
          <w:b/>
          <w:bCs/>
          <w:color w:val="auto"/>
          <w:sz w:val="28"/>
          <w:szCs w:val="28"/>
        </w:rPr>
        <w:t>Условия реализации программы</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lastRenderedPageBreak/>
        <w:t>4</w:t>
      </w:r>
      <w:r w:rsidR="008461A7" w:rsidRPr="00554D67">
        <w:rPr>
          <w:rFonts w:ascii="Times New Roman" w:eastAsia="Times New Roman" w:hAnsi="Times New Roman" w:cs="Times New Roman"/>
          <w:b/>
          <w:bCs/>
          <w:color w:val="auto"/>
        </w:rPr>
        <w:t xml:space="preserve">.1  </w:t>
      </w:r>
      <w:r w:rsidR="00837705" w:rsidRPr="00554D67">
        <w:rPr>
          <w:rFonts w:ascii="Times New Roman" w:eastAsia="Times New Roman" w:hAnsi="Times New Roman" w:cs="Times New Roman"/>
          <w:b/>
          <w:bCs/>
          <w:color w:val="auto"/>
        </w:rPr>
        <w:t>Организационные условия</w:t>
      </w:r>
    </w:p>
    <w:p w:rsidR="00837705" w:rsidRPr="00554D67" w:rsidRDefault="0083770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Данная программа предусматривает как вариативные формы обучения, так и различные варианты специального сопровождения учащихся с ограниченными возможностями здоровья. Это могут быть формы обучения в общеобразовательном классе по общей образовательной программе или по индивидуальной программе; с использованием </w:t>
      </w:r>
      <w:r w:rsidR="000B46AF" w:rsidRPr="00554D67">
        <w:rPr>
          <w:rFonts w:ascii="Times New Roman" w:eastAsia="Times New Roman" w:hAnsi="Times New Roman" w:cs="Times New Roman"/>
          <w:color w:val="auto"/>
        </w:rPr>
        <w:t>обучения на дому</w:t>
      </w:r>
      <w:r w:rsidRPr="00554D67">
        <w:rPr>
          <w:rFonts w:ascii="Times New Roman" w:eastAsia="Times New Roman" w:hAnsi="Times New Roman" w:cs="Times New Roman"/>
          <w:color w:val="auto"/>
        </w:rPr>
        <w:t xml:space="preserve"> и (или) дистанционной форм обучения.</w:t>
      </w:r>
    </w:p>
    <w:p w:rsidR="00BE1995" w:rsidRDefault="000B46AF" w:rsidP="00BE1995">
      <w:pPr>
        <w:spacing w:before="100" w:beforeAutospacing="1" w:after="100" w:afterAutospacing="1"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color w:val="auto"/>
        </w:rPr>
        <w:t>Для обучающихся на текущий год составляется индивидуальный учебный план с учетом психофизических особенностей,</w:t>
      </w:r>
      <w:r w:rsidR="008461A7" w:rsidRPr="00554D67">
        <w:rPr>
          <w:rFonts w:ascii="Times New Roman" w:eastAsia="Times New Roman" w:hAnsi="Times New Roman" w:cs="Times New Roman"/>
          <w:color w:val="auto"/>
        </w:rPr>
        <w:t xml:space="preserve"> медицинских рекомендаций (приложение 1)</w:t>
      </w:r>
      <w:r w:rsidR="00BE1995">
        <w:rPr>
          <w:rFonts w:ascii="Times New Roman" w:eastAsia="Times New Roman" w:hAnsi="Times New Roman" w:cs="Times New Roman"/>
          <w:color w:val="auto"/>
        </w:rPr>
        <w:t xml:space="preserve"> .</w:t>
      </w:r>
      <w:r w:rsidR="00BE1995" w:rsidRPr="00554D67">
        <w:rPr>
          <w:rFonts w:ascii="Times New Roman" w:eastAsia="Times New Roman" w:hAnsi="Times New Roman" w:cs="Times New Roman"/>
        </w:rPr>
        <w:t>Индивидуальный учебный план (ИУП) – совокупность учебных предметов (курсов), выбранных для освоения учащимся с ОВЗ из учебного плана общеобразовательной организации, составленного на основе федерального Базисного учебного плана. Он обеспечивает возможность достижения Требований стандарта при сохранении вариативности образования.</w:t>
      </w:r>
    </w:p>
    <w:p w:rsidR="000B46AF" w:rsidRPr="00554D67" w:rsidRDefault="00BE1995" w:rsidP="00BE1995">
      <w:pPr>
        <w:spacing w:before="100" w:beforeAutospacing="1" w:after="100" w:afterAutospacing="1"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Для учащихся с ОВЗ, обучающихся на дому, составля</w:t>
      </w:r>
      <w:r>
        <w:rPr>
          <w:rFonts w:ascii="Times New Roman" w:eastAsia="Times New Roman" w:hAnsi="Times New Roman" w:cs="Times New Roman"/>
        </w:rPr>
        <w:t>е</w:t>
      </w:r>
      <w:r w:rsidRPr="00554D67">
        <w:rPr>
          <w:rFonts w:ascii="Times New Roman" w:eastAsia="Times New Roman" w:hAnsi="Times New Roman" w:cs="Times New Roman"/>
        </w:rPr>
        <w:t>тся индивидуальный учебный план</w:t>
      </w:r>
      <w:r>
        <w:rPr>
          <w:rFonts w:ascii="Times New Roman" w:eastAsia="Times New Roman" w:hAnsi="Times New Roman" w:cs="Times New Roman"/>
        </w:rPr>
        <w:t xml:space="preserve"> в соответствии с локальным актом школы</w:t>
      </w:r>
      <w:r w:rsidRPr="00554D67">
        <w:rPr>
          <w:rFonts w:ascii="Times New Roman" w:eastAsia="Times New Roman" w:hAnsi="Times New Roman" w:cs="Times New Roman"/>
          <w:b/>
          <w:bCs/>
          <w:i/>
          <w:iCs/>
        </w:rPr>
        <w:t xml:space="preserve">. </w:t>
      </w:r>
    </w:p>
    <w:p w:rsidR="00837705" w:rsidRPr="00554D67" w:rsidRDefault="004B0765" w:rsidP="009071B9">
      <w:pPr>
        <w:spacing w:before="100" w:beforeAutospacing="1" w:after="100" w:afterAutospacing="1"/>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8461A7" w:rsidRPr="00554D67">
        <w:rPr>
          <w:rFonts w:ascii="Times New Roman" w:eastAsia="Times New Roman" w:hAnsi="Times New Roman" w:cs="Times New Roman"/>
          <w:b/>
          <w:bCs/>
          <w:color w:val="auto"/>
        </w:rPr>
        <w:t xml:space="preserve">.2   </w:t>
      </w:r>
      <w:r w:rsidR="00837705" w:rsidRPr="00554D67">
        <w:rPr>
          <w:rFonts w:ascii="Times New Roman" w:eastAsia="Times New Roman" w:hAnsi="Times New Roman" w:cs="Times New Roman"/>
          <w:b/>
          <w:bCs/>
          <w:color w:val="auto"/>
        </w:rPr>
        <w:t>Психолого-педагогическое обеспечение включает:</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оптимальный режим учебных нагрузок;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коррекционную направленность учебно-воспитательного процесса;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учёт индивидуальных особенностей ребёнка;</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соблюдение комфортного психоэмоционального режима;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использование современных педагогических технологий;</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оздоровительный и охранительный режим;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укрепление физического и психического здоровья;</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профилактику физических, умственных и психологических перегрузок</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обучающихся;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соблюдение санитарно-гигиенических правил и норм;</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Данная работа обеспечивается взаимодействием следующих специалистов и педагогов:</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педагог-психолог;</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w:t>
      </w:r>
      <w:r w:rsidR="00501968" w:rsidRPr="00554D67">
        <w:rPr>
          <w:rFonts w:ascii="Times New Roman" w:eastAsia="Times New Roman" w:hAnsi="Times New Roman" w:cs="Times New Roman"/>
        </w:rPr>
        <w:t>учитель-логопед</w:t>
      </w:r>
      <w:r w:rsidRPr="00554D67">
        <w:rPr>
          <w:rFonts w:ascii="Times New Roman" w:eastAsia="Times New Roman" w:hAnsi="Times New Roman" w:cs="Times New Roman"/>
        </w:rPr>
        <w:t>;</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 учителя- предметники;</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классный руководитель;</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 медсестра. </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color w:val="00000A"/>
        </w:rPr>
        <w:t>Медсестра контролирует соблюдение требований СанПин 2.4.2.2821-10.</w:t>
      </w:r>
    </w:p>
    <w:p w:rsidR="00837705" w:rsidRPr="00554D67" w:rsidRDefault="00837705" w:rsidP="00BE1995">
      <w:pPr>
        <w:spacing w:line="360" w:lineRule="auto"/>
        <w:ind w:firstLine="709"/>
        <w:jc w:val="both"/>
        <w:rPr>
          <w:rFonts w:ascii="Times New Roman" w:eastAsia="Times New Roman" w:hAnsi="Times New Roman" w:cs="Times New Roman"/>
          <w:color w:val="auto"/>
        </w:rPr>
      </w:pPr>
      <w:r w:rsidRPr="00554D67">
        <w:rPr>
          <w:rFonts w:ascii="Times New Roman" w:eastAsia="Times New Roman" w:hAnsi="Times New Roman" w:cs="Times New Roman"/>
        </w:rPr>
        <w:t>Педагог - психолог проводит диагностику эмоциональной сферы, эстетических и познавательных потребностей и оказывает помощь ребенку и родителям (законным представителям) в решении сложных социально-эмоциональных проблем.</w:t>
      </w:r>
    </w:p>
    <w:p w:rsidR="00837705" w:rsidRDefault="00837705" w:rsidP="00BE1995">
      <w:pPr>
        <w:spacing w:line="360" w:lineRule="auto"/>
        <w:ind w:firstLine="709"/>
        <w:jc w:val="both"/>
        <w:rPr>
          <w:rFonts w:ascii="Times New Roman" w:eastAsia="Times New Roman" w:hAnsi="Times New Roman" w:cs="Times New Roman"/>
        </w:rPr>
      </w:pPr>
      <w:r w:rsidRPr="00554D67">
        <w:rPr>
          <w:rFonts w:ascii="Times New Roman" w:eastAsia="Times New Roman" w:hAnsi="Times New Roman" w:cs="Times New Roman"/>
        </w:rPr>
        <w:t>Совместно с социальным  педагогом, педагогом – психологом и медсестрой комплексное психолого-педагогическое и  медико-социального сопровождения учащихся с целью создания условий для их наиболее полной самоорганизации и освоения образовательных программ осуществляет классный руководитель и учителя – предметники.</w:t>
      </w:r>
    </w:p>
    <w:p w:rsidR="00BE1995" w:rsidRDefault="00BE1995" w:rsidP="00BE1995">
      <w:pPr>
        <w:spacing w:line="360" w:lineRule="auto"/>
        <w:ind w:firstLine="709"/>
        <w:jc w:val="both"/>
        <w:rPr>
          <w:rFonts w:ascii="Times New Roman" w:eastAsia="Times New Roman" w:hAnsi="Times New Roman" w:cs="Times New Roman"/>
        </w:rPr>
      </w:pPr>
    </w:p>
    <w:p w:rsidR="00BE1995" w:rsidRPr="00554D67" w:rsidRDefault="00BE1995" w:rsidP="00BE1995">
      <w:pPr>
        <w:spacing w:line="360" w:lineRule="auto"/>
        <w:ind w:firstLine="709"/>
        <w:jc w:val="both"/>
        <w:rPr>
          <w:rFonts w:ascii="Times New Roman" w:eastAsia="Times New Roman" w:hAnsi="Times New Roman" w:cs="Times New Roman"/>
          <w:color w:val="auto"/>
        </w:rPr>
      </w:pP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.3 </w:t>
      </w:r>
      <w:r w:rsidR="00837705" w:rsidRPr="00554D67">
        <w:rPr>
          <w:rFonts w:ascii="Times New Roman" w:eastAsia="Times New Roman" w:hAnsi="Times New Roman" w:cs="Times New Roman"/>
          <w:b/>
          <w:bCs/>
          <w:color w:val="auto"/>
        </w:rPr>
        <w:t>Программно-методическое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-УМК и рабочие программы по учебным предметам</w:t>
      </w:r>
      <w:r w:rsidR="00501968" w:rsidRPr="00554D67">
        <w:rPr>
          <w:rFonts w:ascii="Times New Roman" w:eastAsia="Times New Roman" w:hAnsi="Times New Roman" w:cs="Times New Roman"/>
          <w:color w:val="auto"/>
        </w:rPr>
        <w:t xml:space="preserve">. </w:t>
      </w:r>
      <w:r w:rsidR="00501968" w:rsidRPr="00554D67">
        <w:rPr>
          <w:rFonts w:ascii="Times New Roman" w:eastAsia="Times New Roman" w:hAnsi="Times New Roman" w:cs="Times New Roman"/>
        </w:rPr>
        <w:t>Рабочие программы для учащихся с ОВЗ составляются на основе примерных программ по предметам. Они соответствуют требованию федерального компонента ГОС.</w:t>
      </w:r>
      <w:r w:rsidR="00D101D4">
        <w:rPr>
          <w:rFonts w:ascii="Times New Roman" w:eastAsia="Times New Roman" w:hAnsi="Times New Roman" w:cs="Times New Roman"/>
        </w:rPr>
        <w:t xml:space="preserve"> </w:t>
      </w:r>
      <w:r w:rsidR="00501968" w:rsidRPr="00554D67">
        <w:rPr>
          <w:rFonts w:ascii="Times New Roman" w:eastAsia="Times New Roman" w:hAnsi="Times New Roman" w:cs="Times New Roman"/>
        </w:rPr>
        <w:t>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Количество часов, отведенное на изучение программного материала, планируется исходя из индивидуального учебного плана.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диагностический и коррекционно-развивающий инструментарий, необходимый для осуществления профессиональной деятельности учителя, педагога-психолога, </w:t>
      </w:r>
      <w:r w:rsidR="00501968" w:rsidRPr="00554D67">
        <w:rPr>
          <w:rFonts w:ascii="Times New Roman" w:eastAsia="Times New Roman" w:hAnsi="Times New Roman" w:cs="Times New Roman"/>
          <w:color w:val="auto"/>
        </w:rPr>
        <w:t>учителя-логопеда.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цифровые образовательные ресурсы.</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.4 </w:t>
      </w:r>
      <w:r w:rsidR="00837705" w:rsidRPr="00554D67">
        <w:rPr>
          <w:rFonts w:ascii="Times New Roman" w:eastAsia="Times New Roman" w:hAnsi="Times New Roman" w:cs="Times New Roman"/>
          <w:b/>
          <w:bCs/>
          <w:color w:val="auto"/>
        </w:rPr>
        <w:t>Кадровое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Обучение детей с ОВЗ осуществляют </w:t>
      </w:r>
      <w:r w:rsidR="004B0765">
        <w:rPr>
          <w:rFonts w:ascii="Times New Roman" w:eastAsia="Times New Roman" w:hAnsi="Times New Roman" w:cs="Times New Roman"/>
          <w:color w:val="auto"/>
        </w:rPr>
        <w:t>учителя-предметники</w:t>
      </w:r>
      <w:r w:rsidRPr="00554D67">
        <w:rPr>
          <w:rFonts w:ascii="Times New Roman" w:eastAsia="Times New Roman" w:hAnsi="Times New Roman" w:cs="Times New Roman"/>
          <w:color w:val="auto"/>
        </w:rPr>
        <w:t xml:space="preserve"> и специалисты соответствующей квалификации, имеющие специализированное образование, прошедшие обязательную курсовую или другие виды профессиональной подготовки. Уровень квалификации для каждой занимаемой должности соответствует квалификационным характеристикам по соответствующей должности.</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.5 </w:t>
      </w:r>
      <w:r w:rsidR="00837705" w:rsidRPr="00554D67">
        <w:rPr>
          <w:rFonts w:ascii="Times New Roman" w:eastAsia="Times New Roman" w:hAnsi="Times New Roman" w:cs="Times New Roman"/>
          <w:b/>
          <w:bCs/>
          <w:color w:val="auto"/>
        </w:rPr>
        <w:t>Материально-техническое обеспечение:</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lastRenderedPageBreak/>
        <w:t>- наличие откидных пандусов и специально оборудованных учебных мест;</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приобретение универсальных цифровых планшетов для обучения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установка полов без перепадов и порогов;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расширение дверных проемов и установка поручней на путях движения.</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color w:val="auto"/>
        </w:rPr>
        <w:t>4</w:t>
      </w:r>
      <w:r w:rsidR="00501968" w:rsidRPr="00554D67">
        <w:rPr>
          <w:rFonts w:ascii="Times New Roman" w:eastAsia="Times New Roman" w:hAnsi="Times New Roman" w:cs="Times New Roman"/>
          <w:b/>
          <w:bCs/>
          <w:color w:val="auto"/>
        </w:rPr>
        <w:t xml:space="preserve">.6  </w:t>
      </w:r>
      <w:r w:rsidR="00837705" w:rsidRPr="00554D67">
        <w:rPr>
          <w:rFonts w:ascii="Times New Roman" w:eastAsia="Times New Roman" w:hAnsi="Times New Roman" w:cs="Times New Roman"/>
          <w:b/>
          <w:bCs/>
          <w:color w:val="auto"/>
        </w:rPr>
        <w:t>Информационное обеспечение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создание информационной образовательной среды для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color w:val="auto"/>
        </w:rPr>
        <w:t>- создание системы широкого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.7 </w:t>
      </w:r>
      <w:r w:rsidR="00837705" w:rsidRPr="00554D67">
        <w:rPr>
          <w:rFonts w:ascii="Times New Roman" w:eastAsia="Times New Roman" w:hAnsi="Times New Roman" w:cs="Times New Roman"/>
          <w:b/>
          <w:bCs/>
        </w:rPr>
        <w:t>Педагогические технологии, формы и методы обучения</w:t>
      </w:r>
      <w:r w:rsidR="00D101D4">
        <w:rPr>
          <w:rFonts w:ascii="Times New Roman" w:eastAsia="Times New Roman" w:hAnsi="Times New Roman" w:cs="Times New Roman"/>
          <w:b/>
          <w:bCs/>
        </w:rPr>
        <w:t xml:space="preserve"> </w:t>
      </w:r>
      <w:r w:rsidR="00837705" w:rsidRPr="00554D67">
        <w:rPr>
          <w:rFonts w:ascii="Times New Roman" w:eastAsia="Times New Roman" w:hAnsi="Times New Roman" w:cs="Times New Roman"/>
          <w:b/>
          <w:bCs/>
        </w:rPr>
        <w:t>и воспитания детей с ОВЗ</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1. Технологии современного традиционного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Традиционное обучение предусматривает классно-урочную организацию  обучения, которая позволяет обеспечить:</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систематический характер обучения;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логически правильное изучение учебного материала;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и оптимизировать затраты  ресурсов при обучении. </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xml:space="preserve">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педагогизацию  окружающей среды. Работа с применением данных технологий обеспечивает </w:t>
      </w:r>
      <w:r w:rsidRPr="00554D67">
        <w:rPr>
          <w:rFonts w:ascii="Times New Roman" w:eastAsia="Times New Roman" w:hAnsi="Times New Roman" w:cs="Times New Roman"/>
        </w:rPr>
        <w:lastRenderedPageBreak/>
        <w:t>наиболее полное погружение учащихся в педагогический процесс, «проживание» в себе особенностей такого взаимодействия участников  педагогического процесса, которое характеризуется гуманно-личностный  и  более того, индивидуальный подход к ребенку.</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3. Педагогические технологии на основе активизации и интенсификации деятельности учащихся.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В группу этих технологий входят игровые технологии, проблемное обучение, коммуникативная технология элементы которых реализуют педагоги школы.</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5. Проблемное обучение</w:t>
      </w:r>
      <w:r w:rsidRPr="00554D67">
        <w:rPr>
          <w:rFonts w:ascii="Times New Roman" w:eastAsia="Times New Roman" w:hAnsi="Times New Roman" w:cs="Times New Roman"/>
          <w:b/>
          <w:bCs/>
        </w:rPr>
        <w:t xml:space="preserve"> – </w:t>
      </w:r>
      <w:r w:rsidRPr="00554D67">
        <w:rPr>
          <w:rFonts w:ascii="Times New Roman" w:eastAsia="Times New Roman" w:hAnsi="Times New Roman" w:cs="Times New Roman"/>
        </w:rPr>
        <w:t>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6. Информационные (компьютерные) технологии</w:t>
      </w:r>
      <w:r w:rsidRPr="00554D67">
        <w:rPr>
          <w:rFonts w:ascii="Times New Roman" w:eastAsia="Times New Roman" w:hAnsi="Times New Roman" w:cs="Times New Roman"/>
          <w:b/>
          <w:bCs/>
        </w:rPr>
        <w:t xml:space="preserve">  </w:t>
      </w:r>
      <w:r w:rsidRPr="00554D67">
        <w:rPr>
          <w:rFonts w:ascii="Times New Roman" w:eastAsia="Times New Roman" w:hAnsi="Times New Roman" w:cs="Times New Roman"/>
        </w:rPr>
        <w:t>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содержания. Тем самым происходит подготовка  учащихся к жизни в информационном обществе и освоению профессиональных образовательных программ.</w:t>
      </w:r>
    </w:p>
    <w:p w:rsidR="00837705" w:rsidRPr="00554D67" w:rsidRDefault="004B0765" w:rsidP="00837705">
      <w:pPr>
        <w:spacing w:before="100" w:beforeAutospacing="1" w:after="100" w:afterAutospacing="1" w:line="360" w:lineRule="auto"/>
        <w:rPr>
          <w:rFonts w:ascii="Times New Roman" w:eastAsia="Times New Roman" w:hAnsi="Times New Roman" w:cs="Times New Roman"/>
          <w:color w:val="auto"/>
        </w:rPr>
      </w:pPr>
      <w:r>
        <w:rPr>
          <w:rFonts w:ascii="Times New Roman" w:eastAsia="Times New Roman" w:hAnsi="Times New Roman" w:cs="Times New Roman"/>
          <w:b/>
          <w:bCs/>
        </w:rPr>
        <w:t>4</w:t>
      </w:r>
      <w:r w:rsidR="00501968" w:rsidRPr="00554D67">
        <w:rPr>
          <w:rFonts w:ascii="Times New Roman" w:eastAsia="Times New Roman" w:hAnsi="Times New Roman" w:cs="Times New Roman"/>
          <w:b/>
          <w:bCs/>
        </w:rPr>
        <w:t xml:space="preserve">.8  </w:t>
      </w:r>
      <w:r w:rsidR="00837705" w:rsidRPr="00554D67">
        <w:rPr>
          <w:rFonts w:ascii="Times New Roman" w:eastAsia="Times New Roman" w:hAnsi="Times New Roman" w:cs="Times New Roman"/>
          <w:b/>
          <w:bCs/>
        </w:rPr>
        <w:t>Аттестация учащихся</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Аттестация учащихся с ОВЗ проводится в форме:</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t>- текущей и промежуточной аттестации в соответствии с локальными нормативными акта</w:t>
      </w:r>
    </w:p>
    <w:p w:rsidR="00837705" w:rsidRPr="00554D67" w:rsidRDefault="00837705" w:rsidP="00BE1995">
      <w:pPr>
        <w:spacing w:before="100" w:beforeAutospacing="1" w:after="100" w:afterAutospacing="1" w:line="360" w:lineRule="auto"/>
        <w:jc w:val="both"/>
        <w:rPr>
          <w:rFonts w:ascii="Times New Roman" w:eastAsia="Times New Roman" w:hAnsi="Times New Roman" w:cs="Times New Roman"/>
          <w:color w:val="auto"/>
        </w:rPr>
      </w:pPr>
      <w:r w:rsidRPr="00554D67">
        <w:rPr>
          <w:rFonts w:ascii="Times New Roman" w:eastAsia="Times New Roman" w:hAnsi="Times New Roman" w:cs="Times New Roman"/>
        </w:rPr>
        <w:lastRenderedPageBreak/>
        <w:t>- государственной (итоговой аттестации) в соответствие с</w:t>
      </w:r>
      <w:r w:rsidR="00D101D4">
        <w:rPr>
          <w:rFonts w:ascii="Times New Roman" w:eastAsia="Times New Roman" w:hAnsi="Times New Roman" w:cs="Times New Roman"/>
        </w:rPr>
        <w:t xml:space="preserve"> </w:t>
      </w:r>
      <w:r w:rsidRPr="00554D67">
        <w:rPr>
          <w:rFonts w:ascii="Times New Roman" w:eastAsia="Times New Roman" w:hAnsi="Times New Roman" w:cs="Times New Roman"/>
        </w:rPr>
        <w:t>нормативными документами по проведению ГИА и ЕГЭ.</w:t>
      </w:r>
    </w:p>
    <w:p w:rsidR="00837705"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b/>
          <w:sz w:val="28"/>
          <w:szCs w:val="28"/>
        </w:rPr>
      </w:pPr>
      <w:r w:rsidRPr="004B0765">
        <w:rPr>
          <w:rFonts w:ascii="Times New Roman" w:eastAsia="Times New Roman" w:hAnsi="Times New Roman" w:cs="Times New Roman"/>
          <w:b/>
          <w:sz w:val="28"/>
          <w:szCs w:val="28"/>
        </w:rPr>
        <w:t>5.</w:t>
      </w:r>
      <w:r w:rsidR="00837705" w:rsidRPr="004B0765">
        <w:rPr>
          <w:rFonts w:ascii="Times New Roman" w:eastAsia="Times New Roman" w:hAnsi="Times New Roman" w:cs="Times New Roman"/>
          <w:b/>
          <w:sz w:val="28"/>
          <w:szCs w:val="28"/>
        </w:rPr>
        <w:t xml:space="preserve"> Этапы </w:t>
      </w:r>
      <w:r w:rsidR="00501968" w:rsidRPr="004B0765">
        <w:rPr>
          <w:rFonts w:ascii="Times New Roman" w:eastAsia="Times New Roman" w:hAnsi="Times New Roman" w:cs="Times New Roman"/>
          <w:b/>
          <w:sz w:val="28"/>
          <w:szCs w:val="28"/>
        </w:rPr>
        <w:t xml:space="preserve">реализации </w:t>
      </w:r>
      <w:r w:rsidR="00837705" w:rsidRPr="004B0765">
        <w:rPr>
          <w:rFonts w:ascii="Times New Roman" w:eastAsia="Times New Roman" w:hAnsi="Times New Roman" w:cs="Times New Roman"/>
          <w:b/>
          <w:sz w:val="28"/>
          <w:szCs w:val="28"/>
        </w:rPr>
        <w:t>программы и ответственные за их реализацию</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1. Сбор и анализ информации о детях с ОВЗ (</w:t>
      </w:r>
      <w:r w:rsidR="00501968" w:rsidRPr="00554D67">
        <w:rPr>
          <w:rFonts w:ascii="Times New Roman" w:eastAsia="Times New Roman" w:hAnsi="Times New Roman" w:cs="Times New Roman"/>
          <w:color w:val="auto"/>
        </w:rPr>
        <w:t xml:space="preserve">зам.директора по УВР, классный руководитель, </w:t>
      </w:r>
      <w:r w:rsidRPr="00554D67">
        <w:rPr>
          <w:rFonts w:ascii="Times New Roman" w:eastAsia="Times New Roman" w:hAnsi="Times New Roman" w:cs="Times New Roman"/>
          <w:color w:val="auto"/>
        </w:rPr>
        <w:t>психолог,</w:t>
      </w:r>
      <w:r w:rsidR="00D101D4">
        <w:rPr>
          <w:rFonts w:ascii="Times New Roman" w:eastAsia="Times New Roman" w:hAnsi="Times New Roman" w:cs="Times New Roman"/>
          <w:color w:val="auto"/>
        </w:rPr>
        <w:t xml:space="preserve"> социальный педагог,</w:t>
      </w:r>
      <w:r w:rsidRPr="00554D67">
        <w:rPr>
          <w:rFonts w:ascii="Times New Roman" w:eastAsia="Times New Roman" w:hAnsi="Times New Roman" w:cs="Times New Roman"/>
          <w:color w:val="auto"/>
        </w:rPr>
        <w:t xml:space="preserve"> </w:t>
      </w:r>
      <w:r w:rsidR="00501968" w:rsidRPr="00554D67">
        <w:rPr>
          <w:rFonts w:ascii="Times New Roman" w:eastAsia="Times New Roman" w:hAnsi="Times New Roman" w:cs="Times New Roman"/>
          <w:color w:val="auto"/>
        </w:rPr>
        <w:t>учитель-логопед</w:t>
      </w:r>
      <w:r w:rsidRPr="00554D67">
        <w:rPr>
          <w:rFonts w:ascii="Times New Roman" w:eastAsia="Times New Roman" w:hAnsi="Times New Roman" w:cs="Times New Roman"/>
          <w:color w:val="auto"/>
        </w:rPr>
        <w:t>, медсестра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оценка контингента обучающихся для учёта особенностей развития и образования детей;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определение способностей и потребностей;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оценка образовательной среды с целью соответствия требованиям программно-методического обеспечения, материально-технической и кадровой базы школы.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2. Планирование, организация и координация деятельности (администрация, психолог, рук.</w:t>
      </w:r>
      <w:r w:rsidR="00D101D4">
        <w:rPr>
          <w:rFonts w:ascii="Times New Roman" w:eastAsia="Times New Roman" w:hAnsi="Times New Roman" w:cs="Times New Roman"/>
          <w:color w:val="auto"/>
        </w:rPr>
        <w:t xml:space="preserve"> </w:t>
      </w:r>
      <w:r w:rsidRPr="00554D67">
        <w:rPr>
          <w:rFonts w:ascii="Times New Roman" w:eastAsia="Times New Roman" w:hAnsi="Times New Roman" w:cs="Times New Roman"/>
          <w:color w:val="auto"/>
        </w:rPr>
        <w:t>ШМО,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 xml:space="preserve">- </w:t>
      </w:r>
      <w:r w:rsidRPr="00554D67">
        <w:rPr>
          <w:rFonts w:ascii="Times New Roman" w:eastAsia="Times New Roman" w:hAnsi="Times New Roman" w:cs="Times New Roman"/>
          <w:color w:val="auto"/>
        </w:rPr>
        <w:t xml:space="preserve">организация образовательного процесса для детей с ОВЗ;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обеспечение специального сопровождения детей с ОВЗ разными специалистами </w:t>
      </w:r>
      <w:r w:rsidRPr="00554D67">
        <w:rPr>
          <w:rFonts w:ascii="Times New Roman" w:eastAsia="Times New Roman" w:hAnsi="Times New Roman" w:cs="Times New Roman"/>
        </w:rPr>
        <w:t>и педагогами;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разработка рабочих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bCs/>
        </w:rPr>
        <w:t>3. Подготовка материально технической базы для создания доступной безбарьерной среды (администрация, завхоз):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в каждом учебном кабинете 1-2 места для инвалидов с дополнительным освещением и подводкой систем связи и информации;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приобретение коррекционно – развивающего программного комплекса в комплекте со специальной программируемой клавиатурой;</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xml:space="preserve">- оборудование спортзала и спортплощадки модульным набором для инвалидов;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комплектование библиотеки специальными адаптивно - техническими средствами для инвалидов.</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t>- создание комфортных условий и оборудование зон отдыха и ожидания для детей с ОВЗ.</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rPr>
        <w:lastRenderedPageBreak/>
        <w:t xml:space="preserve">4. Диагностика и контроль (администрация): </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диагностика соответствия созданных условий и выбранных образовательных программ особым образовательным потребностям ребёнка;</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контроль за результатами освоения образовательных программ;</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контроль и диагностика подготовки учащихся, соответствие ее требованиям </w:t>
      </w:r>
      <w:r w:rsidR="00501968" w:rsidRPr="00554D67">
        <w:rPr>
          <w:rFonts w:ascii="Times New Roman" w:eastAsia="Times New Roman" w:hAnsi="Times New Roman" w:cs="Times New Roman"/>
          <w:color w:val="auto"/>
        </w:rPr>
        <w:t>федерального компонента ГОС</w:t>
      </w:r>
      <w:r w:rsidRPr="00554D67">
        <w:rPr>
          <w:rFonts w:ascii="Times New Roman" w:eastAsia="Times New Roman" w:hAnsi="Times New Roman" w:cs="Times New Roman"/>
          <w:color w:val="auto"/>
        </w:rPr>
        <w:t>.</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5.Регуляция и корректировка (администрация, психолог, учителя – предметники):</w:t>
      </w:r>
    </w:p>
    <w:p w:rsidR="00837705"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i/>
          <w:iCs/>
          <w:color w:val="auto"/>
        </w:rPr>
        <w:t>-</w:t>
      </w:r>
      <w:r w:rsidRPr="00554D67">
        <w:rPr>
          <w:rFonts w:ascii="Times New Roman" w:eastAsia="Times New Roman" w:hAnsi="Times New Roman" w:cs="Times New Roman"/>
          <w:color w:val="auto"/>
        </w:rPr>
        <w:t xml:space="preserve"> внесение необходимых изменений в образовательный процесс и процесс сопровождения детей с ограниченными возможностями здоровья;</w:t>
      </w:r>
    </w:p>
    <w:p w:rsidR="00501968" w:rsidRPr="00554D67" w:rsidRDefault="00837705" w:rsidP="00837705">
      <w:pPr>
        <w:spacing w:before="100" w:beforeAutospacing="1" w:after="100" w:afterAutospacing="1" w:line="360" w:lineRule="auto"/>
        <w:rPr>
          <w:rFonts w:ascii="Times New Roman" w:eastAsia="Times New Roman" w:hAnsi="Times New Roman" w:cs="Times New Roman"/>
          <w:color w:val="auto"/>
        </w:rPr>
      </w:pPr>
      <w:r w:rsidRPr="00554D67">
        <w:rPr>
          <w:rFonts w:ascii="Times New Roman" w:eastAsia="Times New Roman" w:hAnsi="Times New Roman" w:cs="Times New Roman"/>
          <w:color w:val="auto"/>
        </w:rPr>
        <w:t xml:space="preserve">- корректировка условий и форм обучения, методов и приёмов работы. </w:t>
      </w:r>
    </w:p>
    <w:p w:rsidR="00501968" w:rsidRPr="004B0765" w:rsidRDefault="004B0765" w:rsidP="004B0765">
      <w:pPr>
        <w:pStyle w:val="af"/>
        <w:spacing w:before="100" w:beforeAutospacing="1" w:after="100" w:afterAutospacing="1" w:line="360" w:lineRule="auto"/>
        <w:ind w:left="765"/>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6.</w:t>
      </w:r>
      <w:r w:rsidR="00501968" w:rsidRPr="004B0765">
        <w:rPr>
          <w:rFonts w:ascii="Times New Roman" w:eastAsia="Times New Roman" w:hAnsi="Times New Roman" w:cs="Times New Roman"/>
          <w:b/>
          <w:bCs/>
          <w:sz w:val="28"/>
          <w:szCs w:val="28"/>
        </w:rPr>
        <w:t>Результаты 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 xml:space="preserve">Оценка результатов </w:t>
      </w:r>
      <w:r w:rsidR="00BF2941" w:rsidRPr="00554D67">
        <w:rPr>
          <w:rFonts w:ascii="Times New Roman" w:eastAsia="Times New Roman" w:hAnsi="Times New Roman" w:cs="Times New Roman"/>
          <w:b/>
          <w:bCs/>
        </w:rPr>
        <w:t>реализации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xml:space="preserve">Оценка результатов </w:t>
      </w:r>
      <w:r w:rsidR="00BF2941" w:rsidRPr="00554D67">
        <w:rPr>
          <w:rFonts w:ascii="Times New Roman" w:eastAsia="Times New Roman" w:hAnsi="Times New Roman" w:cs="Times New Roman"/>
        </w:rPr>
        <w:t xml:space="preserve">реализации программы и </w:t>
      </w:r>
      <w:r w:rsidRPr="00501968">
        <w:rPr>
          <w:rFonts w:ascii="Times New Roman" w:eastAsia="Times New Roman" w:hAnsi="Times New Roman" w:cs="Times New Roman"/>
        </w:rPr>
        <w:t>коррекционной работы педагога и всех специалистов, сопровождающих ребёнка с ОВЗ производится по результатам итоговой аттестации обучающихся, психологического и логопедического исследования, результатов медицинского обследования с занесением данных в дневники динамического наблюдения, карту медико-психолого- педагогической помощи, речевую карту</w:t>
      </w:r>
      <w:r w:rsidR="00BF2941" w:rsidRPr="00554D67">
        <w:rPr>
          <w:rFonts w:ascii="Times New Roman" w:eastAsia="Times New Roman" w:hAnsi="Times New Roman" w:cs="Times New Roman"/>
        </w:rPr>
        <w:t xml:space="preserve"> (в соответствие с индивидуальной программой)</w:t>
      </w:r>
      <w:r w:rsidRPr="00501968">
        <w:rPr>
          <w:rFonts w:ascii="Times New Roman" w:eastAsia="Times New Roman" w:hAnsi="Times New Roman" w:cs="Times New Roman"/>
        </w:rPr>
        <w:t>.</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b/>
          <w:bCs/>
        </w:rPr>
        <w:t>Ожидаемые результаты внедрения программы:</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уменьшение количества учащихся со стойкими проблемами в обучении и личностном развитии;</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формирование эффективных поведенческих стратегий и личностных ресурсов у детей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rPr>
        <w:t>- повышение профессионального уровня педагогического коллектива по проблемам коррекционной работы с учащимися с ОВЗ.</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lastRenderedPageBreak/>
        <w:t xml:space="preserve">В образовательном учреждении созданы комфортные и доступные среды в обучении, развитии и воспитании детей с ОВЗ: </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способствующей качественному и доступному образованию;</w:t>
      </w:r>
    </w:p>
    <w:p w:rsidR="00501968" w:rsidRP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предоставляющей совместное обучение детей с ОВЗ и детей, не имеющих нарушений развития;</w:t>
      </w:r>
    </w:p>
    <w:p w:rsidR="00501968" w:rsidRDefault="00501968" w:rsidP="00501968">
      <w:pPr>
        <w:spacing w:before="100" w:beforeAutospacing="1" w:after="100" w:afterAutospacing="1" w:line="360" w:lineRule="auto"/>
        <w:rPr>
          <w:rFonts w:ascii="Times New Roman" w:eastAsia="Times New Roman" w:hAnsi="Times New Roman" w:cs="Times New Roman"/>
          <w:color w:val="auto"/>
        </w:rPr>
      </w:pPr>
      <w:r w:rsidRPr="00501968">
        <w:rPr>
          <w:rFonts w:ascii="Times New Roman" w:eastAsia="Times New Roman" w:hAnsi="Times New Roman" w:cs="Times New Roman"/>
          <w:color w:val="auto"/>
        </w:rPr>
        <w:t>- обеспечивающей социальную адаптацию и интеграцию в социуме детей с ограниченными возможностями здоровья.</w:t>
      </w:r>
      <w:bookmarkEnd w:id="0"/>
    </w:p>
    <w:p w:rsidR="00034B26" w:rsidRDefault="00034B26" w:rsidP="00501968">
      <w:pPr>
        <w:spacing w:before="100" w:beforeAutospacing="1" w:after="100" w:afterAutospacing="1" w:line="360" w:lineRule="auto"/>
        <w:rPr>
          <w:rFonts w:ascii="Times New Roman" w:eastAsia="Times New Roman" w:hAnsi="Times New Roman" w:cs="Times New Roman"/>
          <w:color w:val="auto"/>
        </w:rPr>
      </w:pPr>
    </w:p>
    <w:sectPr w:rsidR="00034B26" w:rsidSect="00CF54E6">
      <w:footerReference w:type="default" r:id="rId9"/>
      <w:type w:val="continuous"/>
      <w:pgSz w:w="11905" w:h="16837"/>
      <w:pgMar w:top="851" w:right="706" w:bottom="1297" w:left="1519" w:header="0" w:footer="3"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14C" w:rsidRDefault="00F1414C" w:rsidP="00064A6B">
      <w:r>
        <w:separator/>
      </w:r>
    </w:p>
  </w:endnote>
  <w:endnote w:type="continuationSeparator" w:id="0">
    <w:p w:rsidR="00F1414C" w:rsidRDefault="00F1414C" w:rsidP="00064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S Mincho"/>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Garamond">
    <w:panose1 w:val="02020404030301010803"/>
    <w:charset w:val="CC"/>
    <w:family w:val="roman"/>
    <w:pitch w:val="variable"/>
    <w:sig w:usb0="00000287" w:usb1="000000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Nimbus Roman No9 L">
    <w:altName w:val="Arial Unicode MS"/>
    <w:charset w:val="80"/>
    <w:family w:val="roman"/>
    <w:pitch w:val="variable"/>
  </w:font>
  <w:font w:name="DejaVu Sans">
    <w:altName w:val="Arial"/>
    <w:charset w:val="CC"/>
    <w:family w:val="swiss"/>
    <w:pitch w:val="variable"/>
    <w:sig w:usb0="00000000" w:usb1="D200FDFF" w:usb2="0A0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68824"/>
    </w:sdtPr>
    <w:sdtEndPr/>
    <w:sdtContent>
      <w:p w:rsidR="0042290E" w:rsidRDefault="005F3DB3" w:rsidP="003911AA">
        <w:pPr>
          <w:pStyle w:val="af4"/>
          <w:framePr w:w="12248" w:h="139" w:wrap="none" w:vAnchor="text" w:hAnchor="page" w:x="-170" w:y="-1175"/>
          <w:jc w:val="center"/>
        </w:pPr>
        <w:r>
          <w:fldChar w:fldCharType="begin"/>
        </w:r>
        <w:r>
          <w:instrText xml:space="preserve"> PAGE   \* MERGEFORMAT </w:instrText>
        </w:r>
        <w:r>
          <w:fldChar w:fldCharType="separate"/>
        </w:r>
        <w:r w:rsidR="00251FB4">
          <w:rPr>
            <w:noProof/>
          </w:rPr>
          <w:t>3</w:t>
        </w:r>
        <w:r>
          <w:rPr>
            <w:noProof/>
          </w:rPr>
          <w:fldChar w:fldCharType="end"/>
        </w:r>
      </w:p>
    </w:sdtContent>
  </w:sdt>
  <w:p w:rsidR="0042290E" w:rsidRDefault="0042290E">
    <w:pPr>
      <w:pStyle w:val="a5"/>
      <w:framePr w:w="12248" w:h="139" w:wrap="none" w:vAnchor="text" w:hAnchor="page" w:x="-170" w:y="-1175"/>
      <w:shd w:val="clear" w:color="auto" w:fill="auto"/>
      <w:ind w:left="1096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14C" w:rsidRDefault="00F1414C"/>
  </w:footnote>
  <w:footnote w:type="continuationSeparator" w:id="0">
    <w:p w:rsidR="00F1414C" w:rsidRDefault="00F1414C"/>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2540B"/>
    <w:multiLevelType w:val="hybridMultilevel"/>
    <w:tmpl w:val="E7B80F64"/>
    <w:lvl w:ilvl="0" w:tplc="EE20F72C">
      <w:start w:val="1"/>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FE5FF8"/>
    <w:multiLevelType w:val="hybridMultilevel"/>
    <w:tmpl w:val="3AB6DCD4"/>
    <w:lvl w:ilvl="0" w:tplc="E7AAE9D6">
      <w:start w:val="1"/>
      <w:numFmt w:val="decimal"/>
      <w:lvlText w:val="%1."/>
      <w:lvlJc w:val="left"/>
      <w:pPr>
        <w:ind w:left="720" w:hanging="360"/>
      </w:pPr>
      <w:rPr>
        <w:rFonts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4C65152"/>
    <w:multiLevelType w:val="hybridMultilevel"/>
    <w:tmpl w:val="6F44F8CE"/>
    <w:lvl w:ilvl="0" w:tplc="7A4AD866">
      <w:start w:val="6"/>
      <w:numFmt w:val="decimal"/>
      <w:lvlText w:val="%1."/>
      <w:lvlJc w:val="left"/>
      <w:pPr>
        <w:ind w:left="765" w:hanging="360"/>
      </w:pPr>
      <w:rPr>
        <w:rFonts w:hint="default"/>
        <w:sz w:val="27"/>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15:restartNumberingAfterBreak="0">
    <w:nsid w:val="47320900"/>
    <w:multiLevelType w:val="hybridMultilevel"/>
    <w:tmpl w:val="079A1C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33D2025"/>
    <w:multiLevelType w:val="hybridMultilevel"/>
    <w:tmpl w:val="0A04BB18"/>
    <w:lvl w:ilvl="0" w:tplc="0419000F">
      <w:start w:val="1"/>
      <w:numFmt w:val="decimal"/>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D8874CD"/>
    <w:multiLevelType w:val="multilevel"/>
    <w:tmpl w:val="7DACC2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120B40"/>
    <w:multiLevelType w:val="multilevel"/>
    <w:tmpl w:val="A524CCF2"/>
    <w:lvl w:ilvl="0">
      <w:start w:val="4"/>
      <w:numFmt w:val="decimal"/>
      <w:lvlText w:val="%1"/>
      <w:lvlJc w:val="left"/>
      <w:pPr>
        <w:ind w:left="360" w:hanging="360"/>
      </w:pPr>
      <w:rPr>
        <w:rFonts w:hint="default"/>
      </w:rPr>
    </w:lvl>
    <w:lvl w:ilvl="1">
      <w:start w:val="9"/>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63A27EFE"/>
    <w:multiLevelType w:val="multilevel"/>
    <w:tmpl w:val="4A8C2D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0"/>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start w:val="12"/>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50C3C48"/>
    <w:multiLevelType w:val="multilevel"/>
    <w:tmpl w:val="DE18E5AE"/>
    <w:lvl w:ilvl="0">
      <w:start w:val="1"/>
      <w:numFmt w:val="decimal"/>
      <w:lvlText w:val="%1"/>
      <w:lvlJc w:val="left"/>
      <w:pPr>
        <w:ind w:left="405" w:hanging="405"/>
      </w:pPr>
      <w:rPr>
        <w:rFonts w:hint="default"/>
      </w:rPr>
    </w:lvl>
    <w:lvl w:ilvl="1">
      <w:start w:val="1"/>
      <w:numFmt w:val="decimal"/>
      <w:lvlText w:val="%2."/>
      <w:lvlJc w:val="left"/>
      <w:pPr>
        <w:ind w:left="405" w:hanging="405"/>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6C6857"/>
    <w:multiLevelType w:val="multilevel"/>
    <w:tmpl w:val="3740E4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2"/>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B434770"/>
    <w:multiLevelType w:val="hybridMultilevel"/>
    <w:tmpl w:val="57385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1B26A0"/>
    <w:multiLevelType w:val="multilevel"/>
    <w:tmpl w:val="46825C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141409"/>
    <w:multiLevelType w:val="hybridMultilevel"/>
    <w:tmpl w:val="F45AE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C62502"/>
    <w:multiLevelType w:val="hybridMultilevel"/>
    <w:tmpl w:val="DF66D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9"/>
  </w:num>
  <w:num w:numId="3">
    <w:abstractNumId w:val="5"/>
  </w:num>
  <w:num w:numId="4">
    <w:abstractNumId w:val="7"/>
  </w:num>
  <w:num w:numId="5">
    <w:abstractNumId w:val="0"/>
  </w:num>
  <w:num w:numId="6">
    <w:abstractNumId w:val="4"/>
  </w:num>
  <w:num w:numId="7">
    <w:abstractNumId w:val="10"/>
  </w:num>
  <w:num w:numId="8">
    <w:abstractNumId w:val="12"/>
  </w:num>
  <w:num w:numId="9">
    <w:abstractNumId w:val="3"/>
  </w:num>
  <w:num w:numId="10">
    <w:abstractNumId w:val="13"/>
  </w:num>
  <w:num w:numId="11">
    <w:abstractNumId w:val="8"/>
  </w:num>
  <w:num w:numId="12">
    <w:abstractNumId w:val="1"/>
  </w:num>
  <w:num w:numId="13">
    <w:abstractNumId w:val="2"/>
  </w:num>
  <w:num w:numId="14">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A6B"/>
    <w:rsid w:val="00016F74"/>
    <w:rsid w:val="0003112B"/>
    <w:rsid w:val="00034B26"/>
    <w:rsid w:val="0004630C"/>
    <w:rsid w:val="0004798D"/>
    <w:rsid w:val="00064A6B"/>
    <w:rsid w:val="00085E1C"/>
    <w:rsid w:val="000928E7"/>
    <w:rsid w:val="000B46AF"/>
    <w:rsid w:val="00124633"/>
    <w:rsid w:val="00134503"/>
    <w:rsid w:val="00136BFD"/>
    <w:rsid w:val="00144D4D"/>
    <w:rsid w:val="0016484A"/>
    <w:rsid w:val="00174EC4"/>
    <w:rsid w:val="001862C8"/>
    <w:rsid w:val="001A202B"/>
    <w:rsid w:val="00251FB4"/>
    <w:rsid w:val="002676D3"/>
    <w:rsid w:val="002B4874"/>
    <w:rsid w:val="003911AA"/>
    <w:rsid w:val="003B2CE2"/>
    <w:rsid w:val="003C6708"/>
    <w:rsid w:val="00410848"/>
    <w:rsid w:val="00420BA6"/>
    <w:rsid w:val="0042290E"/>
    <w:rsid w:val="00454DD5"/>
    <w:rsid w:val="004B0765"/>
    <w:rsid w:val="004C7F1F"/>
    <w:rsid w:val="004D2D51"/>
    <w:rsid w:val="00501968"/>
    <w:rsid w:val="005212A5"/>
    <w:rsid w:val="00525B86"/>
    <w:rsid w:val="00527D5E"/>
    <w:rsid w:val="00554D67"/>
    <w:rsid w:val="005775C1"/>
    <w:rsid w:val="005A15A1"/>
    <w:rsid w:val="005F3DB3"/>
    <w:rsid w:val="00602E8B"/>
    <w:rsid w:val="00605AF8"/>
    <w:rsid w:val="006A5CC3"/>
    <w:rsid w:val="008060CB"/>
    <w:rsid w:val="00817FE0"/>
    <w:rsid w:val="00837413"/>
    <w:rsid w:val="00837705"/>
    <w:rsid w:val="008461A7"/>
    <w:rsid w:val="0088391C"/>
    <w:rsid w:val="008A6EE2"/>
    <w:rsid w:val="008B34F2"/>
    <w:rsid w:val="009071B9"/>
    <w:rsid w:val="00916940"/>
    <w:rsid w:val="009C158D"/>
    <w:rsid w:val="00A073B2"/>
    <w:rsid w:val="00A36F6F"/>
    <w:rsid w:val="00A958EF"/>
    <w:rsid w:val="00AB5979"/>
    <w:rsid w:val="00AF5BEA"/>
    <w:rsid w:val="00B713DE"/>
    <w:rsid w:val="00B94050"/>
    <w:rsid w:val="00BC5621"/>
    <w:rsid w:val="00BE12A0"/>
    <w:rsid w:val="00BE1995"/>
    <w:rsid w:val="00BF2941"/>
    <w:rsid w:val="00C3242E"/>
    <w:rsid w:val="00C51EA6"/>
    <w:rsid w:val="00C909CF"/>
    <w:rsid w:val="00CC0B9A"/>
    <w:rsid w:val="00CD41E9"/>
    <w:rsid w:val="00CE668B"/>
    <w:rsid w:val="00CF2293"/>
    <w:rsid w:val="00CF54E6"/>
    <w:rsid w:val="00D01B4E"/>
    <w:rsid w:val="00D101D4"/>
    <w:rsid w:val="00D127B6"/>
    <w:rsid w:val="00D5747D"/>
    <w:rsid w:val="00D81D93"/>
    <w:rsid w:val="00D848B0"/>
    <w:rsid w:val="00DF2090"/>
    <w:rsid w:val="00E53233"/>
    <w:rsid w:val="00E82634"/>
    <w:rsid w:val="00F00B9A"/>
    <w:rsid w:val="00F0373B"/>
    <w:rsid w:val="00F1414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AE32"/>
  <w15:docId w15:val="{60BECA4B-7E5C-45D2-82BA-81CB18C71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928E7"/>
    <w:rPr>
      <w:color w:val="000000"/>
    </w:rPr>
  </w:style>
  <w:style w:type="paragraph" w:styleId="1">
    <w:name w:val="heading 1"/>
    <w:basedOn w:val="a"/>
    <w:link w:val="10"/>
    <w:qFormat/>
    <w:rsid w:val="00CF2293"/>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paragraph" w:styleId="2">
    <w:name w:val="heading 2"/>
    <w:basedOn w:val="a"/>
    <w:next w:val="a"/>
    <w:link w:val="20"/>
    <w:qFormat/>
    <w:rsid w:val="00CF2293"/>
    <w:pPr>
      <w:keepNext/>
      <w:outlineLvl w:val="1"/>
    </w:pPr>
    <w:rPr>
      <w:rFonts w:ascii="Times New Roman" w:eastAsia="Times New Roman" w:hAnsi="Times New Roman" w:cs="Times New Roman"/>
      <w:color w:val="auto"/>
      <w:szCs w:val="20"/>
    </w:rPr>
  </w:style>
  <w:style w:type="paragraph" w:styleId="3">
    <w:name w:val="heading 3"/>
    <w:basedOn w:val="a"/>
    <w:next w:val="a"/>
    <w:link w:val="30"/>
    <w:qFormat/>
    <w:rsid w:val="00CF2293"/>
    <w:pPr>
      <w:keepNext/>
      <w:spacing w:before="240" w:after="60"/>
      <w:outlineLvl w:val="2"/>
    </w:pPr>
    <w:rPr>
      <w:rFonts w:ascii="Arial" w:eastAsia="Times New Roman" w:hAnsi="Arial" w:cs="Times New Roman"/>
      <w:b/>
      <w:bCs/>
      <w:color w:val="auto"/>
      <w:sz w:val="26"/>
      <w:szCs w:val="26"/>
    </w:rPr>
  </w:style>
  <w:style w:type="paragraph" w:styleId="4">
    <w:name w:val="heading 4"/>
    <w:basedOn w:val="a"/>
    <w:next w:val="a"/>
    <w:link w:val="40"/>
    <w:qFormat/>
    <w:rsid w:val="00CF2293"/>
    <w:pPr>
      <w:keepNext/>
      <w:tabs>
        <w:tab w:val="left" w:pos="567"/>
      </w:tabs>
      <w:jc w:val="center"/>
      <w:outlineLvl w:val="3"/>
    </w:pPr>
    <w:rPr>
      <w:rFonts w:ascii="Times New Roman" w:eastAsia="Times New Roman" w:hAnsi="Times New Roman" w:cs="Times New Roman"/>
      <w:b/>
      <w:color w:val="auto"/>
      <w:sz w:val="28"/>
      <w:szCs w:val="20"/>
    </w:rPr>
  </w:style>
  <w:style w:type="paragraph" w:styleId="5">
    <w:name w:val="heading 5"/>
    <w:basedOn w:val="a"/>
    <w:next w:val="a"/>
    <w:link w:val="50"/>
    <w:qFormat/>
    <w:rsid w:val="00CF2293"/>
    <w:pPr>
      <w:keepNext/>
      <w:tabs>
        <w:tab w:val="left" w:pos="567"/>
      </w:tabs>
      <w:outlineLvl w:val="4"/>
    </w:pPr>
    <w:rPr>
      <w:rFonts w:ascii="Times New Roman" w:eastAsia="Times New Roman" w:hAnsi="Times New Roman" w:cs="Times New Roman"/>
      <w:b/>
      <w:color w:val="auto"/>
      <w:sz w:val="28"/>
      <w:szCs w:val="20"/>
    </w:rPr>
  </w:style>
  <w:style w:type="paragraph" w:styleId="6">
    <w:name w:val="heading 6"/>
    <w:basedOn w:val="a"/>
    <w:next w:val="a"/>
    <w:link w:val="60"/>
    <w:uiPriority w:val="9"/>
    <w:semiHidden/>
    <w:unhideWhenUsed/>
    <w:qFormat/>
    <w:rsid w:val="00CF2293"/>
    <w:pPr>
      <w:keepNext/>
      <w:keepLines/>
      <w:spacing w:before="200" w:line="276" w:lineRule="auto"/>
      <w:outlineLvl w:val="5"/>
    </w:pPr>
    <w:rPr>
      <w:rFonts w:ascii="Cambria" w:eastAsia="Times New Roman" w:hAnsi="Cambria" w:cs="Times New Roman"/>
      <w:i/>
      <w:iCs/>
      <w:color w:val="243F6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64A6B"/>
    <w:rPr>
      <w:color w:val="0066CC"/>
      <w:u w:val="single"/>
    </w:rPr>
  </w:style>
  <w:style w:type="character" w:customStyle="1" w:styleId="11">
    <w:name w:val="Заголовок №1_"/>
    <w:basedOn w:val="a0"/>
    <w:link w:val="12"/>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2">
    <w:name w:val="Заголовок №1"/>
    <w:basedOn w:val="a"/>
    <w:link w:val="11"/>
    <w:rsid w:val="00064A6B"/>
    <w:pPr>
      <w:shd w:val="clear" w:color="auto" w:fill="FFFFFF"/>
      <w:spacing w:after="360" w:line="0" w:lineRule="atLeast"/>
      <w:outlineLvl w:val="0"/>
    </w:pPr>
    <w:rPr>
      <w:rFonts w:ascii="Times New Roman" w:eastAsia="Times New Roman" w:hAnsi="Times New Roman" w:cs="Times New Roman"/>
      <w:b/>
      <w:bCs/>
      <w:sz w:val="23"/>
      <w:szCs w:val="23"/>
    </w:rPr>
  </w:style>
  <w:style w:type="character" w:customStyle="1" w:styleId="a4">
    <w:name w:val="Колонтитул_"/>
    <w:basedOn w:val="a0"/>
    <w:link w:val="a5"/>
    <w:rsid w:val="00064A6B"/>
    <w:rPr>
      <w:rFonts w:ascii="Times New Roman" w:eastAsia="Times New Roman" w:hAnsi="Times New Roman" w:cs="Times New Roman"/>
      <w:b w:val="0"/>
      <w:bCs w:val="0"/>
      <w:i w:val="0"/>
      <w:iCs w:val="0"/>
      <w:smallCaps w:val="0"/>
      <w:strike w:val="0"/>
      <w:sz w:val="20"/>
      <w:szCs w:val="20"/>
    </w:rPr>
  </w:style>
  <w:style w:type="paragraph" w:customStyle="1" w:styleId="a5">
    <w:name w:val="Колонтитул"/>
    <w:basedOn w:val="a"/>
    <w:link w:val="a4"/>
    <w:rsid w:val="00064A6B"/>
    <w:pPr>
      <w:shd w:val="clear" w:color="auto" w:fill="FFFFFF"/>
    </w:pPr>
    <w:rPr>
      <w:rFonts w:ascii="Times New Roman" w:eastAsia="Times New Roman" w:hAnsi="Times New Roman" w:cs="Times New Roman"/>
      <w:sz w:val="20"/>
      <w:szCs w:val="20"/>
    </w:rPr>
  </w:style>
  <w:style w:type="character" w:customStyle="1" w:styleId="a6">
    <w:name w:val="Колонтитул + Полужирный"/>
    <w:basedOn w:val="a4"/>
    <w:rsid w:val="00064A6B"/>
    <w:rPr>
      <w:rFonts w:ascii="Times New Roman" w:eastAsia="Times New Roman" w:hAnsi="Times New Roman" w:cs="Times New Roman"/>
      <w:b/>
      <w:bCs/>
      <w:i w:val="0"/>
      <w:iCs w:val="0"/>
      <w:smallCaps w:val="0"/>
      <w:strike w:val="0"/>
      <w:spacing w:val="0"/>
      <w:sz w:val="20"/>
      <w:szCs w:val="20"/>
    </w:rPr>
  </w:style>
  <w:style w:type="character" w:customStyle="1" w:styleId="13">
    <w:name w:val="Оглавление 1 Знак"/>
    <w:basedOn w:val="a0"/>
    <w:link w:val="14"/>
    <w:rsid w:val="002B4874"/>
    <w:rPr>
      <w:rFonts w:ascii="Times New Roman" w:eastAsia="Times New Roman" w:hAnsi="Times New Roman" w:cs="Times New Roman"/>
      <w:color w:val="000000"/>
      <w:sz w:val="23"/>
      <w:szCs w:val="23"/>
    </w:rPr>
  </w:style>
  <w:style w:type="paragraph" w:styleId="14">
    <w:name w:val="toc 1"/>
    <w:basedOn w:val="a"/>
    <w:link w:val="13"/>
    <w:autoRedefine/>
    <w:rsid w:val="002B4874"/>
    <w:pPr>
      <w:tabs>
        <w:tab w:val="left" w:pos="331"/>
        <w:tab w:val="right" w:leader="dot" w:pos="7968"/>
      </w:tabs>
      <w:spacing w:line="274" w:lineRule="exact"/>
    </w:pPr>
    <w:rPr>
      <w:rFonts w:ascii="Times New Roman" w:eastAsia="Times New Roman" w:hAnsi="Times New Roman" w:cs="Times New Roman"/>
      <w:sz w:val="23"/>
      <w:szCs w:val="23"/>
    </w:rPr>
  </w:style>
  <w:style w:type="character" w:customStyle="1" w:styleId="a7">
    <w:name w:val="Основной текст_"/>
    <w:basedOn w:val="a0"/>
    <w:link w:val="1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15">
    <w:name w:val="Основной текст1"/>
    <w:basedOn w:val="a"/>
    <w:link w:val="a7"/>
    <w:rsid w:val="00064A6B"/>
    <w:pPr>
      <w:shd w:val="clear" w:color="auto" w:fill="FFFFFF"/>
      <w:spacing w:line="274" w:lineRule="exact"/>
      <w:ind w:hanging="540"/>
    </w:pPr>
    <w:rPr>
      <w:rFonts w:ascii="Times New Roman" w:eastAsia="Times New Roman" w:hAnsi="Times New Roman" w:cs="Times New Roman"/>
      <w:sz w:val="23"/>
      <w:szCs w:val="23"/>
    </w:rPr>
  </w:style>
  <w:style w:type="character" w:customStyle="1" w:styleId="a8">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31">
    <w:name w:val="Основной текст (3)_"/>
    <w:basedOn w:val="a0"/>
    <w:link w:val="32"/>
    <w:rsid w:val="00064A6B"/>
    <w:rPr>
      <w:rFonts w:ascii="Times New Roman" w:eastAsia="Times New Roman" w:hAnsi="Times New Roman" w:cs="Times New Roman"/>
      <w:b w:val="0"/>
      <w:bCs w:val="0"/>
      <w:i w:val="0"/>
      <w:iCs w:val="0"/>
      <w:smallCaps w:val="0"/>
      <w:strike w:val="0"/>
      <w:sz w:val="20"/>
      <w:szCs w:val="20"/>
    </w:rPr>
  </w:style>
  <w:style w:type="paragraph" w:customStyle="1" w:styleId="32">
    <w:name w:val="Основной текст (3)"/>
    <w:basedOn w:val="a"/>
    <w:link w:val="31"/>
    <w:rsid w:val="00064A6B"/>
    <w:pPr>
      <w:shd w:val="clear" w:color="auto" w:fill="FFFFFF"/>
      <w:spacing w:line="0" w:lineRule="atLeast"/>
    </w:pPr>
    <w:rPr>
      <w:rFonts w:ascii="Times New Roman" w:eastAsia="Times New Roman" w:hAnsi="Times New Roman" w:cs="Times New Roman"/>
      <w:sz w:val="20"/>
      <w:szCs w:val="20"/>
    </w:rPr>
  </w:style>
  <w:style w:type="character" w:customStyle="1" w:styleId="21">
    <w:name w:val="Основной текст (2)_"/>
    <w:basedOn w:val="a0"/>
    <w:link w:val="22"/>
    <w:uiPriority w:val="99"/>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2">
    <w:name w:val="Основной текст (2)"/>
    <w:basedOn w:val="a"/>
    <w:link w:val="21"/>
    <w:uiPriority w:val="99"/>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41">
    <w:name w:val="Основной текст (4)_"/>
    <w:basedOn w:val="a0"/>
    <w:link w:val="42"/>
    <w:rsid w:val="00064A6B"/>
    <w:rPr>
      <w:rFonts w:ascii="Times New Roman" w:eastAsia="Times New Roman" w:hAnsi="Times New Roman" w:cs="Times New Roman"/>
      <w:b w:val="0"/>
      <w:bCs w:val="0"/>
      <w:i w:val="0"/>
      <w:iCs w:val="0"/>
      <w:smallCaps w:val="0"/>
      <w:strike w:val="0"/>
      <w:spacing w:val="0"/>
      <w:sz w:val="22"/>
      <w:szCs w:val="22"/>
    </w:rPr>
  </w:style>
  <w:style w:type="paragraph" w:customStyle="1" w:styleId="42">
    <w:name w:val="Основной текст (4)"/>
    <w:basedOn w:val="a"/>
    <w:link w:val="41"/>
    <w:rsid w:val="00064A6B"/>
    <w:pPr>
      <w:shd w:val="clear" w:color="auto" w:fill="FFFFFF"/>
      <w:spacing w:line="0" w:lineRule="atLeast"/>
    </w:pPr>
    <w:rPr>
      <w:rFonts w:ascii="Times New Roman" w:eastAsia="Times New Roman" w:hAnsi="Times New Roman" w:cs="Times New Roman"/>
      <w:b/>
      <w:bCs/>
      <w:i/>
      <w:iCs/>
      <w:sz w:val="22"/>
      <w:szCs w:val="22"/>
    </w:rPr>
  </w:style>
  <w:style w:type="character" w:customStyle="1" w:styleId="a9">
    <w:name w:val="Подпись к таблице_"/>
    <w:basedOn w:val="a0"/>
    <w:link w:val="aa"/>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aa">
    <w:name w:val="Подпись к таблице"/>
    <w:basedOn w:val="a"/>
    <w:link w:val="a9"/>
    <w:rsid w:val="00064A6B"/>
    <w:pPr>
      <w:shd w:val="clear" w:color="auto" w:fill="FFFFFF"/>
      <w:spacing w:line="274" w:lineRule="exact"/>
    </w:pPr>
    <w:rPr>
      <w:rFonts w:ascii="Times New Roman" w:eastAsia="Times New Roman" w:hAnsi="Times New Roman" w:cs="Times New Roman"/>
      <w:sz w:val="23"/>
      <w:szCs w:val="23"/>
    </w:rPr>
  </w:style>
  <w:style w:type="character" w:customStyle="1" w:styleId="23">
    <w:name w:val="Основной текст (2) + Не полужирный"/>
    <w:basedOn w:val="21"/>
    <w:rsid w:val="00064A6B"/>
    <w:rPr>
      <w:rFonts w:ascii="Times New Roman" w:eastAsia="Times New Roman" w:hAnsi="Times New Roman" w:cs="Times New Roman"/>
      <w:b/>
      <w:bCs/>
      <w:i w:val="0"/>
      <w:iCs w:val="0"/>
      <w:smallCaps w:val="0"/>
      <w:strike w:val="0"/>
      <w:spacing w:val="0"/>
      <w:sz w:val="23"/>
      <w:szCs w:val="23"/>
    </w:rPr>
  </w:style>
  <w:style w:type="character" w:customStyle="1" w:styleId="1pt">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24">
    <w:name w:val="Подпись к таблице (2)_"/>
    <w:basedOn w:val="a0"/>
    <w:link w:val="25"/>
    <w:rsid w:val="00064A6B"/>
    <w:rPr>
      <w:rFonts w:ascii="Times New Roman" w:eastAsia="Times New Roman" w:hAnsi="Times New Roman" w:cs="Times New Roman"/>
      <w:b w:val="0"/>
      <w:bCs w:val="0"/>
      <w:i w:val="0"/>
      <w:iCs w:val="0"/>
      <w:smallCaps w:val="0"/>
      <w:strike w:val="0"/>
      <w:spacing w:val="0"/>
      <w:sz w:val="23"/>
      <w:szCs w:val="23"/>
    </w:rPr>
  </w:style>
  <w:style w:type="paragraph" w:customStyle="1" w:styleId="25">
    <w:name w:val="Подпись к таблице (2)"/>
    <w:basedOn w:val="a"/>
    <w:link w:val="24"/>
    <w:rsid w:val="00064A6B"/>
    <w:pPr>
      <w:shd w:val="clear" w:color="auto" w:fill="FFFFFF"/>
      <w:spacing w:line="0" w:lineRule="atLeast"/>
    </w:pPr>
    <w:rPr>
      <w:rFonts w:ascii="Times New Roman" w:eastAsia="Times New Roman" w:hAnsi="Times New Roman" w:cs="Times New Roman"/>
      <w:b/>
      <w:bCs/>
      <w:sz w:val="23"/>
      <w:szCs w:val="23"/>
    </w:rPr>
  </w:style>
  <w:style w:type="character" w:customStyle="1" w:styleId="1pt0">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1">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1pt2">
    <w:name w:val="Основной текст + Интервал 1 pt"/>
    <w:basedOn w:val="a7"/>
    <w:rsid w:val="00064A6B"/>
    <w:rPr>
      <w:rFonts w:ascii="Times New Roman" w:eastAsia="Times New Roman" w:hAnsi="Times New Roman" w:cs="Times New Roman"/>
      <w:b w:val="0"/>
      <w:bCs w:val="0"/>
      <w:i w:val="0"/>
      <w:iCs w:val="0"/>
      <w:smallCaps w:val="0"/>
      <w:strike w:val="0"/>
      <w:spacing w:val="30"/>
      <w:sz w:val="23"/>
      <w:szCs w:val="23"/>
    </w:rPr>
  </w:style>
  <w:style w:type="character" w:customStyle="1" w:styleId="ab">
    <w:name w:val="Основной текст + Малые прописные"/>
    <w:basedOn w:val="a7"/>
    <w:rsid w:val="00064A6B"/>
    <w:rPr>
      <w:rFonts w:ascii="Times New Roman" w:eastAsia="Times New Roman" w:hAnsi="Times New Roman" w:cs="Times New Roman"/>
      <w:b w:val="0"/>
      <w:bCs w:val="0"/>
      <w:i w:val="0"/>
      <w:iCs w:val="0"/>
      <w:smallCaps/>
      <w:strike w:val="0"/>
      <w:spacing w:val="0"/>
      <w:sz w:val="23"/>
      <w:szCs w:val="23"/>
    </w:rPr>
  </w:style>
  <w:style w:type="character" w:customStyle="1" w:styleId="ac">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character" w:customStyle="1" w:styleId="ad">
    <w:name w:val="Основной текст + Полужирный"/>
    <w:basedOn w:val="a7"/>
    <w:rsid w:val="00064A6B"/>
    <w:rPr>
      <w:rFonts w:ascii="Times New Roman" w:eastAsia="Times New Roman" w:hAnsi="Times New Roman" w:cs="Times New Roman"/>
      <w:b/>
      <w:bCs/>
      <w:i w:val="0"/>
      <w:iCs w:val="0"/>
      <w:smallCaps w:val="0"/>
      <w:strike w:val="0"/>
      <w:spacing w:val="0"/>
      <w:sz w:val="23"/>
      <w:szCs w:val="23"/>
    </w:rPr>
  </w:style>
  <w:style w:type="paragraph" w:styleId="ae">
    <w:name w:val="No Spacing"/>
    <w:uiPriority w:val="1"/>
    <w:qFormat/>
    <w:rsid w:val="0088391C"/>
    <w:rPr>
      <w:rFonts w:asciiTheme="minorHAnsi" w:eastAsiaTheme="minorHAnsi" w:hAnsiTheme="minorHAnsi" w:cstheme="minorBidi"/>
      <w:sz w:val="22"/>
      <w:szCs w:val="22"/>
      <w:lang w:eastAsia="en-US"/>
    </w:rPr>
  </w:style>
  <w:style w:type="paragraph" w:styleId="af">
    <w:name w:val="List Paragraph"/>
    <w:basedOn w:val="a"/>
    <w:link w:val="af0"/>
    <w:uiPriority w:val="34"/>
    <w:qFormat/>
    <w:rsid w:val="00CE668B"/>
    <w:pPr>
      <w:spacing w:after="200" w:line="276" w:lineRule="auto"/>
      <w:ind w:left="720"/>
      <w:contextualSpacing/>
    </w:pPr>
    <w:rPr>
      <w:rFonts w:asciiTheme="minorHAnsi" w:eastAsiaTheme="minorHAnsi" w:hAnsiTheme="minorHAnsi" w:cstheme="minorBidi"/>
      <w:color w:val="auto"/>
      <w:sz w:val="22"/>
      <w:szCs w:val="22"/>
      <w:lang w:eastAsia="en-US"/>
    </w:rPr>
  </w:style>
  <w:style w:type="character" w:customStyle="1" w:styleId="26">
    <w:name w:val="Заголовок №2_"/>
    <w:basedOn w:val="a0"/>
    <w:link w:val="27"/>
    <w:rsid w:val="0003112B"/>
    <w:rPr>
      <w:rFonts w:ascii="Times New Roman" w:eastAsia="Times New Roman" w:hAnsi="Times New Roman" w:cs="Times New Roman"/>
      <w:sz w:val="21"/>
      <w:szCs w:val="21"/>
      <w:shd w:val="clear" w:color="auto" w:fill="FFFFFF"/>
    </w:rPr>
  </w:style>
  <w:style w:type="paragraph" w:customStyle="1" w:styleId="27">
    <w:name w:val="Заголовок №2"/>
    <w:basedOn w:val="a"/>
    <w:link w:val="26"/>
    <w:rsid w:val="0003112B"/>
    <w:pPr>
      <w:shd w:val="clear" w:color="auto" w:fill="FFFFFF"/>
      <w:spacing w:before="600" w:after="360" w:line="413" w:lineRule="exact"/>
      <w:jc w:val="center"/>
      <w:outlineLvl w:val="1"/>
    </w:pPr>
    <w:rPr>
      <w:rFonts w:ascii="Times New Roman" w:eastAsia="Times New Roman" w:hAnsi="Times New Roman" w:cs="Times New Roman"/>
      <w:color w:val="auto"/>
      <w:sz w:val="21"/>
      <w:szCs w:val="21"/>
    </w:rPr>
  </w:style>
  <w:style w:type="character" w:customStyle="1" w:styleId="115pt">
    <w:name w:val="Основной текст + 11;5 pt"/>
    <w:basedOn w:val="a7"/>
    <w:rsid w:val="0003112B"/>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28">
    <w:name w:val="Основной текст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33">
    <w:name w:val="Основной текст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3">
    <w:name w:val="Основной текст4"/>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51">
    <w:name w:val="Основной текст5"/>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61">
    <w:name w:val="Основной текст6"/>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7">
    <w:name w:val="Основной текст7"/>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05pt">
    <w:name w:val="Основной текст (4) + 10;5 pt"/>
    <w:basedOn w:val="41"/>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8">
    <w:name w:val="Основной текст8"/>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
    <w:name w:val="Основной текст9"/>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41pt">
    <w:name w:val="Основной текст (4) + Интервал 1 pt"/>
    <w:basedOn w:val="41"/>
    <w:rsid w:val="0003112B"/>
    <w:rPr>
      <w:rFonts w:ascii="Times New Roman" w:eastAsia="Times New Roman" w:hAnsi="Times New Roman" w:cs="Times New Roman"/>
      <w:b w:val="0"/>
      <w:bCs w:val="0"/>
      <w:i w:val="0"/>
      <w:iCs w:val="0"/>
      <w:smallCaps w:val="0"/>
      <w:strike w:val="0"/>
      <w:spacing w:val="20"/>
      <w:sz w:val="23"/>
      <w:szCs w:val="23"/>
      <w:shd w:val="clear" w:color="auto" w:fill="FFFFFF"/>
    </w:rPr>
  </w:style>
  <w:style w:type="character" w:customStyle="1" w:styleId="135pt">
    <w:name w:val="Основной текст + 13;5 pt"/>
    <w:basedOn w:val="a7"/>
    <w:rsid w:val="0003112B"/>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52">
    <w:name w:val="Основной текст (5)_"/>
    <w:basedOn w:val="a0"/>
    <w:link w:val="53"/>
    <w:rsid w:val="0003112B"/>
    <w:rPr>
      <w:rFonts w:ascii="Times New Roman" w:eastAsia="Times New Roman" w:hAnsi="Times New Roman" w:cs="Times New Roman"/>
      <w:sz w:val="27"/>
      <w:szCs w:val="27"/>
      <w:shd w:val="clear" w:color="auto" w:fill="FFFFFF"/>
    </w:rPr>
  </w:style>
  <w:style w:type="paragraph" w:customStyle="1" w:styleId="53">
    <w:name w:val="Основной текст (5)"/>
    <w:basedOn w:val="a"/>
    <w:link w:val="52"/>
    <w:rsid w:val="0003112B"/>
    <w:pPr>
      <w:shd w:val="clear" w:color="auto" w:fill="FFFFFF"/>
      <w:spacing w:line="0" w:lineRule="atLeast"/>
    </w:pPr>
    <w:rPr>
      <w:rFonts w:ascii="Times New Roman" w:eastAsia="Times New Roman" w:hAnsi="Times New Roman" w:cs="Times New Roman"/>
      <w:color w:val="auto"/>
      <w:sz w:val="27"/>
      <w:szCs w:val="27"/>
    </w:rPr>
  </w:style>
  <w:style w:type="character" w:customStyle="1" w:styleId="Garamond">
    <w:name w:val="Основной текст + Garamond;Курсив"/>
    <w:basedOn w:val="a7"/>
    <w:rsid w:val="0003112B"/>
    <w:rPr>
      <w:rFonts w:ascii="Garamond" w:eastAsia="Garamond" w:hAnsi="Garamond" w:cs="Garamond"/>
      <w:b w:val="0"/>
      <w:bCs w:val="0"/>
      <w:i/>
      <w:iCs/>
      <w:smallCaps w:val="0"/>
      <w:strike w:val="0"/>
      <w:spacing w:val="0"/>
      <w:sz w:val="21"/>
      <w:szCs w:val="21"/>
      <w:shd w:val="clear" w:color="auto" w:fill="FFFFFF"/>
    </w:rPr>
  </w:style>
  <w:style w:type="character" w:customStyle="1" w:styleId="10pt">
    <w:name w:val="Основной текст + 10 pt"/>
    <w:basedOn w:val="a7"/>
    <w:rsid w:val="0003112B"/>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100">
    <w:name w:val="Основной текст10"/>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10">
    <w:name w:val="Основной текст11"/>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20">
    <w:name w:val="Основной текст12"/>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30">
    <w:name w:val="Основной текст13"/>
    <w:basedOn w:val="a7"/>
    <w:rsid w:val="0003112B"/>
    <w:rPr>
      <w:rFonts w:ascii="Times New Roman" w:eastAsia="Times New Roman" w:hAnsi="Times New Roman" w:cs="Times New Roman"/>
      <w:b w:val="0"/>
      <w:bCs w:val="0"/>
      <w:i w:val="0"/>
      <w:iCs w:val="0"/>
      <w:smallCaps w:val="0"/>
      <w:strike w:val="0"/>
      <w:spacing w:val="0"/>
      <w:sz w:val="21"/>
      <w:szCs w:val="21"/>
      <w:shd w:val="clear" w:color="auto" w:fill="FFFFFF"/>
    </w:rPr>
  </w:style>
  <w:style w:type="paragraph" w:customStyle="1" w:styleId="140">
    <w:name w:val="Основной текст14"/>
    <w:basedOn w:val="a"/>
    <w:rsid w:val="0003112B"/>
    <w:pPr>
      <w:shd w:val="clear" w:color="auto" w:fill="FFFFFF"/>
      <w:spacing w:after="480" w:line="283" w:lineRule="exact"/>
      <w:ind w:hanging="380"/>
      <w:jc w:val="center"/>
    </w:pPr>
    <w:rPr>
      <w:rFonts w:ascii="Times New Roman" w:eastAsia="Times New Roman" w:hAnsi="Times New Roman" w:cs="Times New Roman"/>
      <w:color w:val="auto"/>
      <w:sz w:val="21"/>
      <w:szCs w:val="21"/>
    </w:rPr>
  </w:style>
  <w:style w:type="character" w:customStyle="1" w:styleId="10">
    <w:name w:val="Заголовок 1 Знак"/>
    <w:basedOn w:val="a0"/>
    <w:link w:val="1"/>
    <w:rsid w:val="00CF2293"/>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CF2293"/>
    <w:rPr>
      <w:rFonts w:ascii="Times New Roman" w:eastAsia="Times New Roman" w:hAnsi="Times New Roman" w:cs="Times New Roman"/>
      <w:szCs w:val="20"/>
    </w:rPr>
  </w:style>
  <w:style w:type="character" w:customStyle="1" w:styleId="30">
    <w:name w:val="Заголовок 3 Знак"/>
    <w:basedOn w:val="a0"/>
    <w:link w:val="3"/>
    <w:rsid w:val="00CF2293"/>
    <w:rPr>
      <w:rFonts w:ascii="Arial" w:eastAsia="Times New Roman" w:hAnsi="Arial" w:cs="Times New Roman"/>
      <w:b/>
      <w:bCs/>
      <w:sz w:val="26"/>
      <w:szCs w:val="26"/>
    </w:rPr>
  </w:style>
  <w:style w:type="character" w:customStyle="1" w:styleId="40">
    <w:name w:val="Заголовок 4 Знак"/>
    <w:basedOn w:val="a0"/>
    <w:link w:val="4"/>
    <w:rsid w:val="00CF2293"/>
    <w:rPr>
      <w:rFonts w:ascii="Times New Roman" w:eastAsia="Times New Roman" w:hAnsi="Times New Roman" w:cs="Times New Roman"/>
      <w:b/>
      <w:sz w:val="28"/>
      <w:szCs w:val="20"/>
    </w:rPr>
  </w:style>
  <w:style w:type="character" w:customStyle="1" w:styleId="50">
    <w:name w:val="Заголовок 5 Знак"/>
    <w:basedOn w:val="a0"/>
    <w:link w:val="5"/>
    <w:rsid w:val="00CF2293"/>
    <w:rPr>
      <w:rFonts w:ascii="Times New Roman" w:eastAsia="Times New Roman" w:hAnsi="Times New Roman" w:cs="Times New Roman"/>
      <w:b/>
      <w:sz w:val="28"/>
      <w:szCs w:val="20"/>
    </w:rPr>
  </w:style>
  <w:style w:type="character" w:customStyle="1" w:styleId="60">
    <w:name w:val="Заголовок 6 Знак"/>
    <w:basedOn w:val="a0"/>
    <w:link w:val="6"/>
    <w:uiPriority w:val="9"/>
    <w:semiHidden/>
    <w:rsid w:val="00CF2293"/>
    <w:rPr>
      <w:rFonts w:ascii="Cambria" w:eastAsia="Times New Roman" w:hAnsi="Cambria" w:cs="Times New Roman"/>
      <w:i/>
      <w:iCs/>
      <w:color w:val="243F60"/>
      <w:sz w:val="22"/>
      <w:szCs w:val="22"/>
      <w:lang w:eastAsia="en-US"/>
    </w:rPr>
  </w:style>
  <w:style w:type="table" w:styleId="af1">
    <w:name w:val="Table Grid"/>
    <w:basedOn w:val="a1"/>
    <w:uiPriority w:val="59"/>
    <w:rsid w:val="00CF229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ody Text"/>
    <w:basedOn w:val="a"/>
    <w:link w:val="af3"/>
    <w:rsid w:val="00CF2293"/>
    <w:pPr>
      <w:spacing w:after="120"/>
    </w:pPr>
    <w:rPr>
      <w:rFonts w:ascii="NTTimes/Cyrillic" w:eastAsia="Times New Roman" w:hAnsi="NTTimes/Cyrillic" w:cs="Times New Roman"/>
      <w:color w:val="auto"/>
      <w:sz w:val="28"/>
      <w:szCs w:val="20"/>
    </w:rPr>
  </w:style>
  <w:style w:type="character" w:customStyle="1" w:styleId="af3">
    <w:name w:val="Основной текст Знак"/>
    <w:basedOn w:val="a0"/>
    <w:link w:val="af2"/>
    <w:rsid w:val="00CF2293"/>
    <w:rPr>
      <w:rFonts w:ascii="NTTimes/Cyrillic" w:eastAsia="Times New Roman" w:hAnsi="NTTimes/Cyrillic" w:cs="Times New Roman"/>
      <w:sz w:val="28"/>
      <w:szCs w:val="20"/>
    </w:rPr>
  </w:style>
  <w:style w:type="paragraph" w:styleId="af4">
    <w:name w:val="footer"/>
    <w:basedOn w:val="a"/>
    <w:link w:val="af5"/>
    <w:uiPriority w:val="99"/>
    <w:rsid w:val="00CF2293"/>
    <w:pPr>
      <w:tabs>
        <w:tab w:val="center" w:pos="4677"/>
        <w:tab w:val="right" w:pos="9355"/>
      </w:tabs>
    </w:pPr>
    <w:rPr>
      <w:rFonts w:ascii="Times New Roman" w:eastAsia="Times New Roman" w:hAnsi="Times New Roman" w:cs="Times New Roman"/>
      <w:color w:val="auto"/>
      <w:sz w:val="20"/>
      <w:szCs w:val="20"/>
    </w:rPr>
  </w:style>
  <w:style w:type="character" w:customStyle="1" w:styleId="af5">
    <w:name w:val="Нижний колонтитул Знак"/>
    <w:basedOn w:val="a0"/>
    <w:link w:val="af4"/>
    <w:uiPriority w:val="99"/>
    <w:rsid w:val="00CF2293"/>
    <w:rPr>
      <w:rFonts w:ascii="Times New Roman" w:eastAsia="Times New Roman" w:hAnsi="Times New Roman" w:cs="Times New Roman"/>
      <w:sz w:val="20"/>
      <w:szCs w:val="20"/>
    </w:rPr>
  </w:style>
  <w:style w:type="character" w:styleId="af6">
    <w:name w:val="page number"/>
    <w:basedOn w:val="a0"/>
    <w:rsid w:val="00CF2293"/>
  </w:style>
  <w:style w:type="paragraph" w:styleId="af7">
    <w:name w:val="Body Text Indent"/>
    <w:basedOn w:val="a"/>
    <w:link w:val="af8"/>
    <w:rsid w:val="00CF2293"/>
    <w:pPr>
      <w:ind w:firstLine="360"/>
      <w:jc w:val="both"/>
    </w:pPr>
    <w:rPr>
      <w:rFonts w:ascii="Times New Roman" w:eastAsia="Times New Roman" w:hAnsi="Times New Roman" w:cs="Times New Roman"/>
      <w:color w:val="auto"/>
      <w:sz w:val="28"/>
      <w:szCs w:val="20"/>
    </w:rPr>
  </w:style>
  <w:style w:type="character" w:customStyle="1" w:styleId="af8">
    <w:name w:val="Основной текст с отступом Знак"/>
    <w:basedOn w:val="a0"/>
    <w:link w:val="af7"/>
    <w:rsid w:val="00CF2293"/>
    <w:rPr>
      <w:rFonts w:ascii="Times New Roman" w:eastAsia="Times New Roman" w:hAnsi="Times New Roman" w:cs="Times New Roman"/>
      <w:sz w:val="28"/>
      <w:szCs w:val="20"/>
    </w:rPr>
  </w:style>
  <w:style w:type="paragraph" w:styleId="af9">
    <w:name w:val="header"/>
    <w:basedOn w:val="a"/>
    <w:link w:val="afa"/>
    <w:unhideWhenUsed/>
    <w:rsid w:val="00CF2293"/>
    <w:pPr>
      <w:tabs>
        <w:tab w:val="center" w:pos="4677"/>
        <w:tab w:val="right" w:pos="9355"/>
      </w:tabs>
    </w:pPr>
    <w:rPr>
      <w:rFonts w:ascii="Times New Roman" w:eastAsia="Times New Roman" w:hAnsi="Times New Roman" w:cs="Times New Roman"/>
      <w:color w:val="auto"/>
    </w:rPr>
  </w:style>
  <w:style w:type="character" w:customStyle="1" w:styleId="afa">
    <w:name w:val="Верхний колонтитул Знак"/>
    <w:basedOn w:val="a0"/>
    <w:link w:val="af9"/>
    <w:rsid w:val="00CF2293"/>
    <w:rPr>
      <w:rFonts w:ascii="Times New Roman" w:eastAsia="Times New Roman" w:hAnsi="Times New Roman" w:cs="Times New Roman"/>
    </w:rPr>
  </w:style>
  <w:style w:type="paragraph" w:customStyle="1" w:styleId="text-3">
    <w:name w:val="text-3"/>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Zag11">
    <w:name w:val="Zag_11"/>
    <w:rsid w:val="00CF2293"/>
  </w:style>
  <w:style w:type="paragraph" w:customStyle="1" w:styleId="NormalPP">
    <w:name w:val="Normal PP"/>
    <w:basedOn w:val="a"/>
    <w:rsid w:val="00CF2293"/>
    <w:pPr>
      <w:widowControl w:val="0"/>
      <w:autoSpaceDE w:val="0"/>
      <w:autoSpaceDN w:val="0"/>
      <w:adjustRightInd w:val="0"/>
    </w:pPr>
    <w:rPr>
      <w:rFonts w:ascii="Arial" w:eastAsia="Times New Roman" w:hAnsi="Arial" w:cs="Arial"/>
      <w:lang w:val="en-US"/>
    </w:rPr>
  </w:style>
  <w:style w:type="paragraph" w:customStyle="1" w:styleId="Zag1">
    <w:name w:val="Zag_1"/>
    <w:basedOn w:val="a"/>
    <w:rsid w:val="00CF2293"/>
    <w:pPr>
      <w:widowControl w:val="0"/>
      <w:autoSpaceDE w:val="0"/>
      <w:autoSpaceDN w:val="0"/>
      <w:adjustRightInd w:val="0"/>
      <w:spacing w:after="337" w:line="302" w:lineRule="exact"/>
      <w:jc w:val="center"/>
    </w:pPr>
    <w:rPr>
      <w:rFonts w:ascii="Times New Roman" w:eastAsia="Times New Roman" w:hAnsi="Times New Roman" w:cs="Times New Roman"/>
      <w:b/>
      <w:bCs/>
      <w:lang w:val="en-US"/>
    </w:rPr>
  </w:style>
  <w:style w:type="paragraph" w:customStyle="1" w:styleId="Osnova">
    <w:name w:val="Osnova"/>
    <w:basedOn w:val="a"/>
    <w:rsid w:val="00CF2293"/>
    <w:pPr>
      <w:widowControl w:val="0"/>
      <w:autoSpaceDE w:val="0"/>
      <w:autoSpaceDN w:val="0"/>
      <w:adjustRightInd w:val="0"/>
      <w:spacing w:line="213" w:lineRule="exact"/>
      <w:ind w:firstLine="339"/>
      <w:jc w:val="both"/>
    </w:pPr>
    <w:rPr>
      <w:rFonts w:ascii="NewtonCSanPin" w:eastAsia="Times New Roman" w:hAnsi="NewtonCSanPin" w:cs="NewtonCSanPin"/>
      <w:sz w:val="21"/>
      <w:szCs w:val="21"/>
      <w:lang w:val="en-US"/>
    </w:rPr>
  </w:style>
  <w:style w:type="paragraph" w:customStyle="1" w:styleId="Zag2">
    <w:name w:val="Zag_2"/>
    <w:basedOn w:val="a"/>
    <w:rsid w:val="00CF2293"/>
    <w:pPr>
      <w:widowControl w:val="0"/>
      <w:autoSpaceDE w:val="0"/>
      <w:autoSpaceDN w:val="0"/>
      <w:adjustRightInd w:val="0"/>
      <w:spacing w:after="129" w:line="291" w:lineRule="exact"/>
      <w:jc w:val="center"/>
    </w:pPr>
    <w:rPr>
      <w:rFonts w:ascii="Times New Roman" w:eastAsia="Times New Roman" w:hAnsi="Times New Roman" w:cs="Times New Roman"/>
      <w:b/>
      <w:bCs/>
      <w:lang w:val="en-US"/>
    </w:rPr>
  </w:style>
  <w:style w:type="paragraph" w:customStyle="1" w:styleId="Zag3">
    <w:name w:val="Zag_3"/>
    <w:basedOn w:val="a"/>
    <w:rsid w:val="00CF2293"/>
    <w:pPr>
      <w:widowControl w:val="0"/>
      <w:autoSpaceDE w:val="0"/>
      <w:autoSpaceDN w:val="0"/>
      <w:adjustRightInd w:val="0"/>
      <w:spacing w:after="68" w:line="282" w:lineRule="exact"/>
      <w:jc w:val="center"/>
    </w:pPr>
    <w:rPr>
      <w:rFonts w:ascii="Times New Roman" w:eastAsia="Times New Roman" w:hAnsi="Times New Roman" w:cs="Times New Roman"/>
      <w:i/>
      <w:iCs/>
      <w:lang w:val="en-US"/>
    </w:rPr>
  </w:style>
  <w:style w:type="paragraph" w:customStyle="1" w:styleId="afb">
    <w:name w:val="Ξαϋχν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afc">
    <w:name w:val="Νξβϋι"/>
    <w:basedOn w:val="a"/>
    <w:rsid w:val="00CF2293"/>
    <w:pPr>
      <w:widowControl w:val="0"/>
      <w:autoSpaceDE w:val="0"/>
      <w:autoSpaceDN w:val="0"/>
      <w:adjustRightInd w:val="0"/>
    </w:pPr>
    <w:rPr>
      <w:rFonts w:ascii="Times New Roman" w:eastAsia="Times New Roman" w:hAnsi="Times New Roman" w:cs="Times New Roman"/>
      <w:lang w:val="en-US"/>
    </w:rPr>
  </w:style>
  <w:style w:type="paragraph" w:customStyle="1" w:styleId="zag4">
    <w:name w:val="zag_4"/>
    <w:basedOn w:val="a"/>
    <w:rsid w:val="00CF2293"/>
    <w:pPr>
      <w:widowControl w:val="0"/>
      <w:autoSpaceDE w:val="0"/>
      <w:autoSpaceDN w:val="0"/>
      <w:adjustRightInd w:val="0"/>
      <w:spacing w:line="213" w:lineRule="exact"/>
      <w:jc w:val="center"/>
    </w:pPr>
    <w:rPr>
      <w:rFonts w:ascii="NewtonCSanPin" w:eastAsia="Times New Roman" w:hAnsi="NewtonCSanPin" w:cs="NewtonCSanPin"/>
      <w:b/>
      <w:bCs/>
      <w:i/>
      <w:iCs/>
      <w:sz w:val="21"/>
      <w:szCs w:val="21"/>
      <w:lang w:val="en-US"/>
    </w:rPr>
  </w:style>
  <w:style w:type="paragraph" w:customStyle="1" w:styleId="text2">
    <w:name w:val="text2"/>
    <w:basedOn w:val="a"/>
    <w:rsid w:val="00CF2293"/>
    <w:pPr>
      <w:widowControl w:val="0"/>
      <w:autoSpaceDE w:val="0"/>
      <w:autoSpaceDN w:val="0"/>
      <w:adjustRightInd w:val="0"/>
      <w:ind w:left="566" w:right="793"/>
      <w:jc w:val="both"/>
    </w:pPr>
    <w:rPr>
      <w:rFonts w:ascii="Times New Roman" w:eastAsia="Times New Roman" w:hAnsi="Times New Roman" w:cs="Times New Roman"/>
      <w:lang w:val="en-US"/>
    </w:rPr>
  </w:style>
  <w:style w:type="paragraph" w:styleId="29">
    <w:name w:val="Body Text 2"/>
    <w:basedOn w:val="a"/>
    <w:link w:val="2a"/>
    <w:rsid w:val="00CF2293"/>
    <w:pPr>
      <w:widowControl w:val="0"/>
      <w:autoSpaceDE w:val="0"/>
      <w:autoSpaceDN w:val="0"/>
      <w:adjustRightInd w:val="0"/>
      <w:spacing w:after="120" w:line="480" w:lineRule="auto"/>
    </w:pPr>
    <w:rPr>
      <w:rFonts w:ascii="Times New Roman" w:eastAsia="Times New Roman" w:hAnsi="Times New Roman" w:cs="Times New Roman"/>
      <w:color w:val="auto"/>
      <w:lang w:val="en-US"/>
    </w:rPr>
  </w:style>
  <w:style w:type="character" w:customStyle="1" w:styleId="2a">
    <w:name w:val="Основной текст 2 Знак"/>
    <w:basedOn w:val="a0"/>
    <w:link w:val="29"/>
    <w:rsid w:val="00CF2293"/>
    <w:rPr>
      <w:rFonts w:ascii="Times New Roman" w:eastAsia="Times New Roman" w:hAnsi="Times New Roman" w:cs="Times New Roman"/>
      <w:lang w:val="en-US"/>
    </w:rPr>
  </w:style>
  <w:style w:type="paragraph" w:customStyle="1" w:styleId="Default">
    <w:name w:val="Default"/>
    <w:rsid w:val="00CF2293"/>
    <w:pPr>
      <w:autoSpaceDE w:val="0"/>
      <w:autoSpaceDN w:val="0"/>
      <w:adjustRightInd w:val="0"/>
    </w:pPr>
    <w:rPr>
      <w:rFonts w:ascii="Times New Roman" w:eastAsia="Times New Roman" w:hAnsi="Times New Roman" w:cs="Times New Roman"/>
      <w:color w:val="000000"/>
    </w:rPr>
  </w:style>
  <w:style w:type="paragraph" w:styleId="34">
    <w:name w:val="Body Text Indent 3"/>
    <w:basedOn w:val="a"/>
    <w:link w:val="35"/>
    <w:unhideWhenUsed/>
    <w:rsid w:val="00CF2293"/>
    <w:pPr>
      <w:spacing w:after="120" w:line="276" w:lineRule="auto"/>
      <w:ind w:left="283"/>
    </w:pPr>
    <w:rPr>
      <w:rFonts w:ascii="Calibri" w:eastAsia="Times New Roman" w:hAnsi="Calibri" w:cs="Times New Roman"/>
      <w:color w:val="auto"/>
      <w:sz w:val="16"/>
      <w:szCs w:val="16"/>
    </w:rPr>
  </w:style>
  <w:style w:type="character" w:customStyle="1" w:styleId="35">
    <w:name w:val="Основной текст с отступом 3 Знак"/>
    <w:basedOn w:val="a0"/>
    <w:link w:val="34"/>
    <w:rsid w:val="00CF2293"/>
    <w:rPr>
      <w:rFonts w:ascii="Calibri" w:eastAsia="Times New Roman" w:hAnsi="Calibri" w:cs="Times New Roman"/>
      <w:sz w:val="16"/>
      <w:szCs w:val="16"/>
    </w:rPr>
  </w:style>
  <w:style w:type="character" w:customStyle="1" w:styleId="afd">
    <w:name w:val="Маркеры списка"/>
    <w:rsid w:val="00CF2293"/>
    <w:rPr>
      <w:rFonts w:ascii="OpenSymbol" w:eastAsia="OpenSymbol" w:hAnsi="OpenSymbol" w:cs="OpenSymbol"/>
    </w:rPr>
  </w:style>
  <w:style w:type="paragraph" w:customStyle="1" w:styleId="220">
    <w:name w:val="2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character" w:customStyle="1" w:styleId="afe">
    <w:name w:val="Символ нумерации"/>
    <w:rsid w:val="00CF2293"/>
  </w:style>
  <w:style w:type="paragraph" w:customStyle="1" w:styleId="a30">
    <w:name w:val="a3"/>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bodytext2">
    <w:name w:val="bodytext2"/>
    <w:basedOn w:val="a"/>
    <w:rsid w:val="00CF2293"/>
    <w:pPr>
      <w:suppressAutoHyphens/>
      <w:spacing w:before="34" w:after="34"/>
    </w:pPr>
    <w:rPr>
      <w:rFonts w:ascii="Times New Roman" w:eastAsia="Times New Roman" w:hAnsi="Times New Roman" w:cs="Times New Roman"/>
      <w:color w:val="auto"/>
      <w:sz w:val="20"/>
      <w:szCs w:val="20"/>
      <w:lang w:eastAsia="ar-SA"/>
    </w:rPr>
  </w:style>
  <w:style w:type="paragraph" w:customStyle="1" w:styleId="a10">
    <w:name w:val="a1"/>
    <w:basedOn w:val="a"/>
    <w:rsid w:val="00CF2293"/>
    <w:pPr>
      <w:spacing w:before="34" w:after="34"/>
    </w:pPr>
    <w:rPr>
      <w:rFonts w:ascii="Times New Roman" w:eastAsia="Times New Roman" w:hAnsi="Times New Roman" w:cs="Times New Roman"/>
      <w:color w:val="auto"/>
      <w:sz w:val="20"/>
      <w:szCs w:val="20"/>
    </w:rPr>
  </w:style>
  <w:style w:type="paragraph" w:styleId="44">
    <w:name w:val="List Bullet 4"/>
    <w:basedOn w:val="a"/>
    <w:rsid w:val="00CF2293"/>
    <w:pPr>
      <w:tabs>
        <w:tab w:val="num" w:pos="1209"/>
      </w:tabs>
      <w:ind w:left="1209" w:hanging="360"/>
    </w:pPr>
    <w:rPr>
      <w:rFonts w:ascii="Times New Roman" w:eastAsia="Times New Roman" w:hAnsi="Times New Roman" w:cs="Times New Roman"/>
      <w:color w:val="auto"/>
    </w:rPr>
  </w:style>
  <w:style w:type="paragraph" w:styleId="aff">
    <w:name w:val="Normal (Web)"/>
    <w:basedOn w:val="a"/>
    <w:uiPriority w:val="99"/>
    <w:unhideWhenUsed/>
    <w:rsid w:val="00CF2293"/>
    <w:pPr>
      <w:spacing w:before="100" w:beforeAutospacing="1" w:after="100" w:afterAutospacing="1"/>
    </w:pPr>
    <w:rPr>
      <w:rFonts w:ascii="Times New Roman" w:eastAsia="Times New Roman" w:hAnsi="Times New Roman" w:cs="Times New Roman"/>
      <w:color w:val="auto"/>
    </w:rPr>
  </w:style>
  <w:style w:type="character" w:styleId="aff0">
    <w:name w:val="Strong"/>
    <w:basedOn w:val="a0"/>
    <w:uiPriority w:val="22"/>
    <w:qFormat/>
    <w:rsid w:val="00CF2293"/>
    <w:rPr>
      <w:b/>
      <w:bCs/>
    </w:rPr>
  </w:style>
  <w:style w:type="paragraph" w:styleId="aff1">
    <w:name w:val="Balloon Text"/>
    <w:basedOn w:val="a"/>
    <w:link w:val="aff2"/>
    <w:rsid w:val="00CF2293"/>
    <w:rPr>
      <w:rFonts w:ascii="Tahoma" w:eastAsia="Times New Roman" w:hAnsi="Tahoma" w:cs="Times New Roman"/>
      <w:color w:val="auto"/>
      <w:sz w:val="16"/>
      <w:szCs w:val="16"/>
    </w:rPr>
  </w:style>
  <w:style w:type="character" w:customStyle="1" w:styleId="aff2">
    <w:name w:val="Текст выноски Знак"/>
    <w:basedOn w:val="a0"/>
    <w:link w:val="aff1"/>
    <w:rsid w:val="00CF2293"/>
    <w:rPr>
      <w:rFonts w:ascii="Tahoma" w:eastAsia="Times New Roman" w:hAnsi="Tahoma" w:cs="Times New Roman"/>
      <w:sz w:val="16"/>
      <w:szCs w:val="16"/>
    </w:rPr>
  </w:style>
  <w:style w:type="character" w:customStyle="1" w:styleId="16">
    <w:name w:val="Верхний колонтитул Знак1"/>
    <w:basedOn w:val="a0"/>
    <w:uiPriority w:val="99"/>
    <w:semiHidden/>
    <w:rsid w:val="00CF2293"/>
    <w:rPr>
      <w:rFonts w:ascii="Times New Roman" w:eastAsia="Times New Roman" w:hAnsi="Times New Roman" w:cs="Times New Roman"/>
      <w:sz w:val="24"/>
      <w:szCs w:val="24"/>
      <w:lang w:eastAsia="ru-RU"/>
    </w:rPr>
  </w:style>
  <w:style w:type="paragraph" w:customStyle="1" w:styleId="ConsPlusTitle">
    <w:name w:val="ConsPlusTitle"/>
    <w:rsid w:val="00CF2293"/>
    <w:pPr>
      <w:widowControl w:val="0"/>
      <w:autoSpaceDE w:val="0"/>
      <w:autoSpaceDN w:val="0"/>
      <w:adjustRightInd w:val="0"/>
    </w:pPr>
    <w:rPr>
      <w:rFonts w:ascii="Times New Roman" w:eastAsia="Times New Roman" w:hAnsi="Times New Roman" w:cs="Times New Roman"/>
      <w:b/>
      <w:bCs/>
    </w:rPr>
  </w:style>
  <w:style w:type="character" w:customStyle="1" w:styleId="aff3">
    <w:name w:val="Гипертекстовая ссылка"/>
    <w:basedOn w:val="a0"/>
    <w:uiPriority w:val="99"/>
    <w:rsid w:val="00CF2293"/>
    <w:rPr>
      <w:rFonts w:cs="Times New Roman"/>
      <w:b/>
      <w:color w:val="008000"/>
    </w:rPr>
  </w:style>
  <w:style w:type="character" w:customStyle="1" w:styleId="dash041e005f0431005f044b005f0447005f043d005f044b005f0439005f005fchar1char1">
    <w:name w:val="dash041e_005f0431_005f044b_005f0447_005f043d_005f044b_005f0439_005f_005fchar1__char1"/>
    <w:basedOn w:val="a0"/>
    <w:rsid w:val="00CF2293"/>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1005f005fchar1char1">
    <w:name w:val="dash041e_005f0431_005f044b_005f0447_005f043d_005f044b_005f04391_005f_005fchar1__char1"/>
    <w:basedOn w:val="a0"/>
    <w:rsid w:val="00CF2293"/>
    <w:rPr>
      <w:rFonts w:ascii="Times New Roman" w:hAnsi="Times New Roman" w:cs="Times New Roman" w:hint="default"/>
      <w:strike w:val="0"/>
      <w:dstrike w:val="0"/>
      <w:sz w:val="20"/>
      <w:szCs w:val="20"/>
      <w:u w:val="none"/>
      <w:effect w:val="none"/>
    </w:rPr>
  </w:style>
  <w:style w:type="character" w:customStyle="1" w:styleId="dash041e005f0431005f044b005f0447005f043d005f044b005f04391char1">
    <w:name w:val="dash041e_005f0431_005f044b_005f0447_005f043d_005f044b_005f04391__char1"/>
    <w:basedOn w:val="a0"/>
    <w:rsid w:val="00CF2293"/>
    <w:rPr>
      <w:rFonts w:ascii="Times New Roman" w:hAnsi="Times New Roman" w:cs="Times New Roman" w:hint="default"/>
      <w:strike w:val="0"/>
      <w:dstrike w:val="0"/>
      <w:sz w:val="20"/>
      <w:szCs w:val="20"/>
      <w:u w:val="none"/>
      <w:effect w:val="none"/>
    </w:rPr>
  </w:style>
  <w:style w:type="character" w:styleId="aff4">
    <w:name w:val="FollowedHyperlink"/>
    <w:basedOn w:val="a0"/>
    <w:uiPriority w:val="99"/>
    <w:unhideWhenUsed/>
    <w:rsid w:val="00CF2293"/>
    <w:rPr>
      <w:color w:val="800080"/>
      <w:u w:val="single"/>
    </w:rPr>
  </w:style>
  <w:style w:type="paragraph" w:customStyle="1" w:styleId="aff5">
    <w:name w:val="А_основной"/>
    <w:basedOn w:val="a"/>
    <w:link w:val="aff6"/>
    <w:qFormat/>
    <w:rsid w:val="00CF2293"/>
    <w:pPr>
      <w:spacing w:before="120" w:after="120"/>
      <w:ind w:firstLine="454"/>
      <w:jc w:val="both"/>
    </w:pPr>
    <w:rPr>
      <w:rFonts w:ascii="Times New Roman" w:eastAsia="Calibri" w:hAnsi="Times New Roman" w:cs="Times New Roman"/>
      <w:color w:val="auto"/>
      <w:szCs w:val="28"/>
      <w:lang w:eastAsia="en-US"/>
    </w:rPr>
  </w:style>
  <w:style w:type="character" w:customStyle="1" w:styleId="aff6">
    <w:name w:val="А_основной Знак"/>
    <w:basedOn w:val="a0"/>
    <w:link w:val="aff5"/>
    <w:rsid w:val="00CF2293"/>
    <w:rPr>
      <w:rFonts w:ascii="Times New Roman" w:eastAsia="Calibri" w:hAnsi="Times New Roman" w:cs="Times New Roman"/>
      <w:szCs w:val="28"/>
      <w:lang w:eastAsia="en-US"/>
    </w:rPr>
  </w:style>
  <w:style w:type="character" w:customStyle="1" w:styleId="10pt0">
    <w:name w:val="Основной текст + 10 pt;Полужирный"/>
    <w:basedOn w:val="a7"/>
    <w:rsid w:val="00CF2293"/>
    <w:rPr>
      <w:rFonts w:ascii="Century Schoolbook" w:eastAsia="Century Schoolbook" w:hAnsi="Century Schoolbook" w:cs="Century Schoolbook"/>
      <w:b/>
      <w:bCs/>
      <w:i w:val="0"/>
      <w:iCs w:val="0"/>
      <w:smallCaps w:val="0"/>
      <w:strike w:val="0"/>
      <w:spacing w:val="0"/>
      <w:sz w:val="20"/>
      <w:szCs w:val="20"/>
      <w:shd w:val="clear" w:color="auto" w:fill="FFFFFF"/>
    </w:rPr>
  </w:style>
  <w:style w:type="paragraph" w:styleId="2b">
    <w:name w:val="Quote"/>
    <w:basedOn w:val="a"/>
    <w:next w:val="a"/>
    <w:link w:val="2c"/>
    <w:uiPriority w:val="29"/>
    <w:qFormat/>
    <w:rsid w:val="00CF2293"/>
    <w:pPr>
      <w:spacing w:after="200" w:line="276" w:lineRule="auto"/>
    </w:pPr>
    <w:rPr>
      <w:rFonts w:ascii="Calibri" w:eastAsia="Calibri" w:hAnsi="Calibri" w:cs="Times New Roman"/>
      <w:i/>
      <w:iCs/>
      <w:sz w:val="22"/>
      <w:szCs w:val="22"/>
      <w:lang w:eastAsia="en-US"/>
    </w:rPr>
  </w:style>
  <w:style w:type="character" w:customStyle="1" w:styleId="2c">
    <w:name w:val="Цитата 2 Знак"/>
    <w:basedOn w:val="a0"/>
    <w:link w:val="2b"/>
    <w:uiPriority w:val="29"/>
    <w:rsid w:val="00CF2293"/>
    <w:rPr>
      <w:rFonts w:ascii="Calibri" w:eastAsia="Calibri" w:hAnsi="Calibri" w:cs="Times New Roman"/>
      <w:i/>
      <w:iCs/>
      <w:color w:val="000000"/>
      <w:sz w:val="22"/>
      <w:szCs w:val="22"/>
      <w:lang w:eastAsia="en-US"/>
    </w:rPr>
  </w:style>
  <w:style w:type="character" w:styleId="aff7">
    <w:name w:val="Emphasis"/>
    <w:basedOn w:val="a0"/>
    <w:uiPriority w:val="20"/>
    <w:qFormat/>
    <w:rsid w:val="00CF2293"/>
    <w:rPr>
      <w:i/>
      <w:iCs/>
    </w:rPr>
  </w:style>
  <w:style w:type="numbering" w:customStyle="1" w:styleId="17">
    <w:name w:val="Нет списка1"/>
    <w:next w:val="a2"/>
    <w:semiHidden/>
    <w:rsid w:val="00CF2293"/>
  </w:style>
  <w:style w:type="paragraph" w:styleId="aff8">
    <w:name w:val="Title"/>
    <w:basedOn w:val="a"/>
    <w:link w:val="aff9"/>
    <w:qFormat/>
    <w:rsid w:val="00CF2293"/>
    <w:pPr>
      <w:jc w:val="center"/>
    </w:pPr>
    <w:rPr>
      <w:rFonts w:ascii="Times New Roman" w:eastAsia="Times New Roman" w:hAnsi="Times New Roman" w:cs="Times New Roman"/>
      <w:color w:val="auto"/>
      <w:sz w:val="28"/>
      <w:szCs w:val="20"/>
    </w:rPr>
  </w:style>
  <w:style w:type="character" w:customStyle="1" w:styleId="aff9">
    <w:name w:val="Заголовок Знак"/>
    <w:basedOn w:val="a0"/>
    <w:link w:val="aff8"/>
    <w:rsid w:val="00CF2293"/>
    <w:rPr>
      <w:rFonts w:ascii="Times New Roman" w:eastAsia="Times New Roman" w:hAnsi="Times New Roman" w:cs="Times New Roman"/>
      <w:sz w:val="28"/>
      <w:szCs w:val="20"/>
    </w:rPr>
  </w:style>
  <w:style w:type="paragraph" w:customStyle="1" w:styleId="affa">
    <w:name w:val="Знак Знак Знак Знак Знак Знак Знак Знак Знак Знак"/>
    <w:basedOn w:val="a"/>
    <w:rsid w:val="00CF2293"/>
    <w:pPr>
      <w:spacing w:after="160" w:line="240" w:lineRule="exact"/>
    </w:pPr>
    <w:rPr>
      <w:rFonts w:ascii="Verdana" w:eastAsia="Times New Roman" w:hAnsi="Verdana" w:cs="Verdana"/>
      <w:color w:val="auto"/>
      <w:sz w:val="20"/>
      <w:szCs w:val="20"/>
      <w:lang w:val="en-US" w:eastAsia="en-US"/>
    </w:rPr>
  </w:style>
  <w:style w:type="paragraph" w:customStyle="1" w:styleId="style5">
    <w:name w:val="style5"/>
    <w:basedOn w:val="a"/>
    <w:rsid w:val="00CF2293"/>
    <w:pPr>
      <w:spacing w:before="100" w:beforeAutospacing="1" w:after="100" w:afterAutospacing="1"/>
    </w:pPr>
    <w:rPr>
      <w:rFonts w:ascii="Times New Roman" w:eastAsia="Times New Roman" w:hAnsi="Times New Roman" w:cs="Times New Roman"/>
      <w:color w:val="auto"/>
    </w:rPr>
  </w:style>
  <w:style w:type="character" w:customStyle="1" w:styleId="fontstyle30">
    <w:name w:val="fontstyle30"/>
    <w:basedOn w:val="a0"/>
    <w:rsid w:val="00CF2293"/>
  </w:style>
  <w:style w:type="character" w:customStyle="1" w:styleId="fontstyle31">
    <w:name w:val="fontstyle31"/>
    <w:basedOn w:val="a0"/>
    <w:rsid w:val="00CF2293"/>
  </w:style>
  <w:style w:type="paragraph" w:customStyle="1" w:styleId="affb">
    <w:name w:val="Основной"/>
    <w:basedOn w:val="a"/>
    <w:rsid w:val="00CF2293"/>
    <w:pPr>
      <w:autoSpaceDE w:val="0"/>
      <w:autoSpaceDN w:val="0"/>
      <w:adjustRightInd w:val="0"/>
      <w:spacing w:line="214" w:lineRule="atLeast"/>
      <w:ind w:firstLine="283"/>
      <w:jc w:val="both"/>
      <w:textAlignment w:val="center"/>
    </w:pPr>
    <w:rPr>
      <w:rFonts w:ascii="NewtonCSanPin" w:eastAsia="Times New Roman" w:hAnsi="NewtonCSanPin" w:cs="NewtonCSanPin"/>
      <w:sz w:val="21"/>
      <w:szCs w:val="21"/>
    </w:rPr>
  </w:style>
  <w:style w:type="paragraph" w:customStyle="1" w:styleId="210">
    <w:name w:val="Список 21"/>
    <w:basedOn w:val="a"/>
    <w:rsid w:val="00CF2293"/>
    <w:pPr>
      <w:suppressAutoHyphens/>
      <w:ind w:left="566" w:hanging="283"/>
    </w:pPr>
    <w:rPr>
      <w:rFonts w:ascii="Times New Roman" w:eastAsia="Times New Roman" w:hAnsi="Times New Roman" w:cs="Times New Roman"/>
      <w:color w:val="auto"/>
      <w:sz w:val="20"/>
      <w:szCs w:val="20"/>
      <w:lang w:eastAsia="ar-SA"/>
    </w:rPr>
  </w:style>
  <w:style w:type="paragraph" w:styleId="affc">
    <w:name w:val="List"/>
    <w:basedOn w:val="a"/>
    <w:rsid w:val="00CF2293"/>
    <w:pPr>
      <w:suppressAutoHyphens/>
      <w:ind w:left="283" w:hanging="283"/>
    </w:pPr>
    <w:rPr>
      <w:rFonts w:ascii="Times New Roman" w:eastAsia="Times New Roman" w:hAnsi="Times New Roman" w:cs="Times New Roman"/>
      <w:color w:val="auto"/>
      <w:sz w:val="20"/>
      <w:szCs w:val="20"/>
      <w:lang w:eastAsia="ar-SA"/>
    </w:rPr>
  </w:style>
  <w:style w:type="paragraph" w:customStyle="1" w:styleId="18">
    <w:name w:val="Текст примечания1"/>
    <w:basedOn w:val="a"/>
    <w:rsid w:val="00CF2293"/>
    <w:pPr>
      <w:suppressAutoHyphens/>
    </w:pPr>
    <w:rPr>
      <w:rFonts w:ascii="Times New Roman" w:eastAsia="Times New Roman" w:hAnsi="Times New Roman" w:cs="Times New Roman"/>
      <w:color w:val="auto"/>
      <w:sz w:val="20"/>
      <w:szCs w:val="20"/>
      <w:lang w:eastAsia="ar-SA"/>
    </w:rPr>
  </w:style>
  <w:style w:type="paragraph" w:customStyle="1" w:styleId="510">
    <w:name w:val="Список 51"/>
    <w:basedOn w:val="a"/>
    <w:rsid w:val="00CF2293"/>
    <w:pPr>
      <w:suppressAutoHyphens/>
      <w:ind w:left="1415" w:hanging="283"/>
    </w:pPr>
    <w:rPr>
      <w:rFonts w:ascii="Times New Roman" w:eastAsia="Times New Roman" w:hAnsi="Times New Roman" w:cs="Times New Roman"/>
      <w:color w:val="auto"/>
      <w:sz w:val="20"/>
      <w:szCs w:val="20"/>
      <w:lang w:eastAsia="ar-SA"/>
    </w:rPr>
  </w:style>
  <w:style w:type="paragraph" w:customStyle="1" w:styleId="ConsPlusNormal">
    <w:name w:val="ConsPlusNormal"/>
    <w:rsid w:val="00CF229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CF2293"/>
    <w:pPr>
      <w:widowControl w:val="0"/>
      <w:autoSpaceDE w:val="0"/>
      <w:autoSpaceDN w:val="0"/>
      <w:adjustRightInd w:val="0"/>
    </w:pPr>
    <w:rPr>
      <w:rFonts w:ascii="Courier New" w:eastAsia="Times New Roman" w:hAnsi="Courier New" w:cs="Courier New"/>
      <w:sz w:val="20"/>
      <w:szCs w:val="20"/>
    </w:rPr>
  </w:style>
  <w:style w:type="character" w:customStyle="1" w:styleId="af0">
    <w:name w:val="Абзац списка Знак"/>
    <w:link w:val="af"/>
    <w:uiPriority w:val="34"/>
    <w:locked/>
    <w:rsid w:val="00034B26"/>
    <w:rPr>
      <w:rFonts w:asciiTheme="minorHAnsi" w:eastAsiaTheme="minorHAnsi" w:hAnsiTheme="minorHAnsi" w:cstheme="minorBidi"/>
      <w:sz w:val="22"/>
      <w:szCs w:val="22"/>
      <w:lang w:eastAsia="en-US"/>
    </w:rPr>
  </w:style>
  <w:style w:type="paragraph" w:styleId="36">
    <w:name w:val="toc 3"/>
    <w:basedOn w:val="a"/>
    <w:next w:val="a"/>
    <w:autoRedefine/>
    <w:uiPriority w:val="39"/>
    <w:semiHidden/>
    <w:unhideWhenUsed/>
    <w:rsid w:val="00B713DE"/>
    <w:pPr>
      <w:spacing w:after="100"/>
      <w:ind w:left="480"/>
    </w:pPr>
  </w:style>
  <w:style w:type="table" w:customStyle="1" w:styleId="19">
    <w:name w:val="Сетка таблицы1"/>
    <w:basedOn w:val="a1"/>
    <w:next w:val="af1"/>
    <w:rsid w:val="00B713DE"/>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914962">
      <w:bodyDiv w:val="1"/>
      <w:marLeft w:val="0"/>
      <w:marRight w:val="0"/>
      <w:marTop w:val="0"/>
      <w:marBottom w:val="0"/>
      <w:divBdr>
        <w:top w:val="none" w:sz="0" w:space="0" w:color="auto"/>
        <w:left w:val="none" w:sz="0" w:space="0" w:color="auto"/>
        <w:bottom w:val="none" w:sz="0" w:space="0" w:color="auto"/>
        <w:right w:val="none" w:sz="0" w:space="0" w:color="auto"/>
      </w:divBdr>
    </w:div>
    <w:div w:id="17942063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FD083-AF7A-478D-94DC-9371BE6B73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36611</Words>
  <Characters>208683</Characters>
  <Application>Microsoft Office Word</Application>
  <DocSecurity>0</DocSecurity>
  <Lines>1739</Lines>
  <Paragraphs>489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5</cp:revision>
  <cp:lastPrinted>2020-09-18T09:29:00Z</cp:lastPrinted>
  <dcterms:created xsi:type="dcterms:W3CDTF">2020-09-18T09:59:00Z</dcterms:created>
  <dcterms:modified xsi:type="dcterms:W3CDTF">2020-09-18T10:01:00Z</dcterms:modified>
</cp:coreProperties>
</file>