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61" w:rsidRDefault="00F60A61" w:rsidP="00F60A61">
      <w:pPr>
        <w:shd w:val="clear" w:color="auto" w:fill="FFFFFF"/>
        <w:spacing w:line="274" w:lineRule="exact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F60A61" w:rsidRDefault="00F60A61" w:rsidP="00F60A61">
      <w:pPr>
        <w:shd w:val="clear" w:color="auto" w:fill="FFFFFF"/>
        <w:spacing w:line="274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курсу Технология</w:t>
      </w:r>
    </w:p>
    <w:p w:rsidR="00F60A61" w:rsidRDefault="00F60A61" w:rsidP="00F60A61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z w:val="24"/>
          <w:szCs w:val="24"/>
        </w:rPr>
        <w:t>уровень среднего общего образования</w:t>
      </w:r>
    </w:p>
    <w:p w:rsidR="00F60A61" w:rsidRDefault="00F60A61" w:rsidP="00F60A61">
      <w:pPr>
        <w:shd w:val="clear" w:color="auto" w:fill="FFFFFF"/>
        <w:spacing w:line="274" w:lineRule="exact"/>
        <w:ind w:left="5" w:firstLine="595"/>
        <w:jc w:val="both"/>
      </w:pPr>
      <w:r>
        <w:rPr>
          <w:rFonts w:eastAsia="Times New Roman"/>
          <w:spacing w:val="-1"/>
          <w:sz w:val="24"/>
          <w:szCs w:val="24"/>
        </w:rPr>
        <w:t xml:space="preserve">Переход к новым социально-экономическим отношениям вызывает изменение роли </w:t>
      </w:r>
      <w:r>
        <w:rPr>
          <w:rFonts w:eastAsia="Times New Roman"/>
          <w:sz w:val="24"/>
          <w:szCs w:val="24"/>
        </w:rPr>
        <w:t>человека в хозяйственной системе общества, пересмотр требований к нему как к профессиональному работнику.</w:t>
      </w:r>
    </w:p>
    <w:p w:rsidR="00F60A61" w:rsidRDefault="00F60A61" w:rsidP="00F60A61">
      <w:pPr>
        <w:shd w:val="clear" w:color="auto" w:fill="FFFFFF"/>
        <w:spacing w:line="274" w:lineRule="exact"/>
        <w:ind w:firstLine="590"/>
        <w:jc w:val="both"/>
      </w:pPr>
      <w:r>
        <w:rPr>
          <w:rFonts w:eastAsia="Times New Roman"/>
          <w:sz w:val="24"/>
          <w:szCs w:val="24"/>
        </w:rPr>
        <w:t>Нарождающийся новый хозяйственный механизм, ориентированный на стимулирование частной инициативы, человеческих возможностей, поощрение творческих способностей, в конечном счете, создает условия для свободы личности в выборе жизненного и профессионального пути.</w:t>
      </w:r>
    </w:p>
    <w:p w:rsidR="00F60A61" w:rsidRDefault="00F60A61" w:rsidP="00F60A61">
      <w:pPr>
        <w:shd w:val="clear" w:color="auto" w:fill="FFFFFF"/>
        <w:spacing w:line="274" w:lineRule="exact"/>
        <w:ind w:left="5" w:right="5" w:firstLine="590"/>
        <w:jc w:val="both"/>
      </w:pPr>
      <w:r>
        <w:rPr>
          <w:rFonts w:eastAsia="Times New Roman"/>
          <w:spacing w:val="-1"/>
          <w:sz w:val="24"/>
          <w:szCs w:val="24"/>
        </w:rPr>
        <w:t xml:space="preserve">Школа как один из важнейших социальных институтов должна оказывать учащимся </w:t>
      </w:r>
      <w:r>
        <w:rPr>
          <w:rFonts w:eastAsia="Times New Roman"/>
          <w:sz w:val="24"/>
          <w:szCs w:val="24"/>
        </w:rPr>
        <w:t>помощь в адаптации к новым производственным отношениям за счет создания условий для личностного психологического роста и повышения уровня информированности о различных аспектах мира современного труда.</w:t>
      </w:r>
    </w:p>
    <w:p w:rsidR="00F60A61" w:rsidRDefault="00F60A61" w:rsidP="00F60A61">
      <w:pPr>
        <w:shd w:val="clear" w:color="auto" w:fill="FFFFFF"/>
        <w:spacing w:line="274" w:lineRule="exact"/>
        <w:ind w:right="5" w:firstLine="600"/>
        <w:jc w:val="both"/>
      </w:pPr>
      <w:r>
        <w:rPr>
          <w:rFonts w:eastAsia="Times New Roman"/>
          <w:sz w:val="24"/>
          <w:szCs w:val="24"/>
        </w:rPr>
        <w:t>Настоящая рабочая программа разработана на основе Федерального Государственного стандарта 2004г. с изменениями, примерной программы среднего (полного) общего образования.</w:t>
      </w:r>
    </w:p>
    <w:p w:rsidR="00F60A61" w:rsidRDefault="00F60A61" w:rsidP="00F60A61">
      <w:pPr>
        <w:shd w:val="clear" w:color="auto" w:fill="FFFFFF"/>
        <w:spacing w:line="274" w:lineRule="exact"/>
        <w:ind w:right="10" w:firstLine="567"/>
        <w:jc w:val="both"/>
      </w:pPr>
      <w:r>
        <w:rPr>
          <w:rFonts w:eastAsia="Times New Roman"/>
          <w:spacing w:val="-2"/>
          <w:sz w:val="24"/>
          <w:szCs w:val="24"/>
        </w:rPr>
        <w:t>Рабочая программа</w:t>
      </w:r>
      <w:r>
        <w:rPr>
          <w:rFonts w:eastAsia="Times New Roman"/>
          <w:spacing w:val="-1"/>
          <w:sz w:val="24"/>
          <w:szCs w:val="24"/>
        </w:rPr>
        <w:t>ориентирована на</w:t>
      </w:r>
      <w:r>
        <w:rPr>
          <w:rFonts w:eastAsia="Times New Roman"/>
          <w:spacing w:val="-3"/>
          <w:sz w:val="24"/>
          <w:szCs w:val="24"/>
        </w:rPr>
        <w:t>использование учебника:</w:t>
      </w:r>
      <w:r>
        <w:rPr>
          <w:rFonts w:eastAsia="Times New Roman"/>
          <w:sz w:val="24"/>
          <w:szCs w:val="24"/>
        </w:rPr>
        <w:t>Технология: 10-11 классы: базовый уровень: учебник для учащихся общеобразовательных организаций / [В.Д. Симоненко, О.П. Очинин, Н.В. Матяш и др.]. – 3-е изд., испр. -М.: Вентана-Граф, 2016. – 208 с.: ил.</w:t>
      </w:r>
    </w:p>
    <w:p w:rsidR="00F60A61" w:rsidRDefault="00F60A61" w:rsidP="00F60A61">
      <w:pPr>
        <w:shd w:val="clear" w:color="auto" w:fill="FFFFFF"/>
        <w:spacing w:before="5" w:line="274" w:lineRule="exact"/>
        <w:ind w:left="10" w:right="5" w:firstLine="701"/>
        <w:jc w:val="both"/>
      </w:pPr>
      <w:r>
        <w:rPr>
          <w:rFonts w:eastAsia="Times New Roman"/>
          <w:b/>
          <w:bCs/>
          <w:sz w:val="24"/>
          <w:szCs w:val="24"/>
        </w:rPr>
        <w:t>Изучение технологии на ступени среднего (полного) общего образования направлено на достижение следующих целей</w:t>
      </w:r>
      <w:r>
        <w:rPr>
          <w:rFonts w:eastAsia="Times New Roman"/>
          <w:sz w:val="24"/>
          <w:szCs w:val="24"/>
        </w:rPr>
        <w:t>:</w:t>
      </w:r>
    </w:p>
    <w:p w:rsidR="00F60A61" w:rsidRDefault="00F60A61" w:rsidP="00F60A61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" w:line="274" w:lineRule="exact"/>
        <w:ind w:righ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важнейших знаний о составляющих технологической культуры, еѐ роли в </w:t>
      </w:r>
      <w:r>
        <w:rPr>
          <w:rFonts w:eastAsia="Times New Roman"/>
          <w:spacing w:val="-1"/>
          <w:sz w:val="24"/>
          <w:szCs w:val="24"/>
        </w:rPr>
        <w:t xml:space="preserve">общественном развитии; научной организации производства и труда; методах творческой, </w:t>
      </w:r>
      <w:r>
        <w:rPr>
          <w:rFonts w:eastAsia="Times New Roman"/>
          <w:sz w:val="24"/>
          <w:szCs w:val="24"/>
        </w:rPr>
        <w:t>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F60A61" w:rsidRDefault="00F60A61" w:rsidP="00F60A61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4" w:line="274" w:lineRule="exact"/>
        <w:ind w:righ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60A61" w:rsidRDefault="00F60A61" w:rsidP="00F60A61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4" w:line="274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F60A61" w:rsidRDefault="00F60A61" w:rsidP="00F60A61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9" w:line="274" w:lineRule="exact"/>
        <w:ind w:righ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F60A61" w:rsidRDefault="00F60A61" w:rsidP="00F60A61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4" w:line="274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60A61" w:rsidRDefault="00F60A61" w:rsidP="00F60A61">
      <w:pPr>
        <w:shd w:val="clear" w:color="auto" w:fill="FFFFFF"/>
        <w:spacing w:line="274" w:lineRule="exact"/>
        <w:ind w:right="5" w:firstLine="648"/>
        <w:jc w:val="both"/>
      </w:pPr>
      <w:r>
        <w:rPr>
          <w:rFonts w:eastAsia="Times New Roman"/>
          <w:spacing w:val="-1"/>
          <w:sz w:val="24"/>
          <w:szCs w:val="24"/>
        </w:rPr>
        <w:t xml:space="preserve">Курс рассчитан на учеников, имеющих базовую подготовку по информатике, и </w:t>
      </w:r>
      <w:r>
        <w:rPr>
          <w:rFonts w:eastAsia="Times New Roman"/>
          <w:sz w:val="24"/>
          <w:szCs w:val="24"/>
        </w:rPr>
        <w:t>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</w:t>
      </w:r>
    </w:p>
    <w:p w:rsidR="00F60A61" w:rsidRDefault="00F60A61" w:rsidP="00F60A61">
      <w:pPr>
        <w:shd w:val="clear" w:color="auto" w:fill="FFFFFF"/>
        <w:spacing w:line="274" w:lineRule="exact"/>
        <w:ind w:left="5" w:right="5" w:firstLine="600"/>
        <w:jc w:val="both"/>
      </w:pPr>
      <w:r>
        <w:rPr>
          <w:rFonts w:eastAsia="Times New Roman"/>
          <w:spacing w:val="-1"/>
          <w:sz w:val="24"/>
          <w:szCs w:val="24"/>
        </w:rPr>
        <w:t xml:space="preserve">Обучающиеся полной средней школы в соответствии со своими познавательными и </w:t>
      </w:r>
      <w:r>
        <w:rPr>
          <w:rFonts w:eastAsia="Times New Roman"/>
          <w:sz w:val="24"/>
          <w:szCs w:val="24"/>
        </w:rPr>
        <w:t xml:space="preserve">профессиональными интересами получают общетехнологическую подготовку, овладевают общими способами организации практической деятельности. Они уточняют жизненные и профессиональные планы, намечают пути получения профессионального </w:t>
      </w:r>
      <w:r>
        <w:rPr>
          <w:rFonts w:eastAsia="Times New Roman"/>
          <w:sz w:val="24"/>
          <w:szCs w:val="24"/>
        </w:rPr>
        <w:lastRenderedPageBreak/>
        <w:t xml:space="preserve">образования и трудоустройства. Учет региональных и национальных особенностей рынка </w:t>
      </w:r>
      <w:r>
        <w:rPr>
          <w:rFonts w:eastAsia="Times New Roman"/>
          <w:spacing w:val="-1"/>
          <w:sz w:val="24"/>
          <w:szCs w:val="24"/>
        </w:rPr>
        <w:t xml:space="preserve">труда при определении профиля обучения обеспечит обоснованный выбор выпускниками </w:t>
      </w:r>
      <w:r>
        <w:rPr>
          <w:rFonts w:eastAsia="Times New Roman"/>
          <w:sz w:val="24"/>
          <w:szCs w:val="24"/>
        </w:rPr>
        <w:t>общеобразовательных учреждений направления и уровня дальнейшего профессионального образования.</w:t>
      </w:r>
    </w:p>
    <w:p w:rsidR="00F60A61" w:rsidRDefault="00F60A61" w:rsidP="00F60A61">
      <w:pPr>
        <w:shd w:val="clear" w:color="auto" w:fill="FFFFFF"/>
        <w:spacing w:line="274" w:lineRule="exact"/>
        <w:ind w:left="5" w:right="5" w:firstLine="590"/>
        <w:jc w:val="both"/>
      </w:pPr>
      <w:r>
        <w:rPr>
          <w:rFonts w:eastAsia="Times New Roman"/>
          <w:spacing w:val="-1"/>
          <w:sz w:val="24"/>
          <w:szCs w:val="24"/>
        </w:rPr>
        <w:t xml:space="preserve">В базисном учебном плане образовательная область «Технология» не входит в число </w:t>
      </w:r>
      <w:r>
        <w:rPr>
          <w:rFonts w:eastAsia="Times New Roman"/>
          <w:sz w:val="24"/>
          <w:szCs w:val="24"/>
        </w:rPr>
        <w:t xml:space="preserve">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</w:t>
      </w:r>
      <w:r>
        <w:rPr>
          <w:rFonts w:eastAsia="Times New Roman"/>
          <w:sz w:val="24"/>
          <w:szCs w:val="24"/>
          <w:lang w:val="en-US"/>
        </w:rPr>
        <w:t>X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  <w:lang w:val="en-US"/>
        </w:rPr>
        <w:t>XI</w:t>
      </w:r>
      <w:r>
        <w:rPr>
          <w:rFonts w:eastAsia="Times New Roman"/>
          <w:sz w:val="24"/>
          <w:szCs w:val="24"/>
        </w:rPr>
        <w:t xml:space="preserve">классах отводится 70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рекомендовано дополнительно выделить из регионального компонента и компонента образовательного учреждения дополнительно 1 час в неделю в </w:t>
      </w:r>
      <w:r>
        <w:rPr>
          <w:rFonts w:eastAsia="Times New Roman"/>
          <w:sz w:val="24"/>
          <w:szCs w:val="24"/>
          <w:lang w:val="en-US"/>
        </w:rPr>
        <w:t>X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  <w:lang w:val="en-US"/>
        </w:rPr>
        <w:t>XI</w:t>
      </w:r>
      <w:r>
        <w:rPr>
          <w:rFonts w:eastAsia="Times New Roman"/>
          <w:sz w:val="24"/>
          <w:szCs w:val="24"/>
        </w:rPr>
        <w:t>классах.</w:t>
      </w:r>
    </w:p>
    <w:p w:rsidR="00167634" w:rsidRDefault="00167634"/>
    <w:sectPr w:rsidR="00167634" w:rsidSect="0074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4E45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0A61"/>
    <w:rsid w:val="00013A5B"/>
    <w:rsid w:val="00167634"/>
    <w:rsid w:val="006A6615"/>
    <w:rsid w:val="00742FE4"/>
    <w:rsid w:val="009D3963"/>
    <w:rsid w:val="00D92C7F"/>
    <w:rsid w:val="00F6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Новосёлова</dc:creator>
  <cp:lastModifiedBy>Пользователь</cp:lastModifiedBy>
  <cp:revision>2</cp:revision>
  <dcterms:created xsi:type="dcterms:W3CDTF">2019-01-19T16:59:00Z</dcterms:created>
  <dcterms:modified xsi:type="dcterms:W3CDTF">2019-01-19T16:59:00Z</dcterms:modified>
</cp:coreProperties>
</file>