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FFFFFF" w:val="clear"/>
        </w:rPr>
        <w:t xml:space="preserve">Хотите, чтобы Ваш ребёнок ходил в школу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FFFFFF" w:val="clear"/>
        </w:rPr>
        <w:t xml:space="preserve">с удовольствием?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          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       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Не говорите о школе плохо, не критикуйте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учителей в присутствии детей.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       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спешите обвинять учителя в отсутствии индивидуального подхода, задумайтесь над линией собственного поведения.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Вспомните, сколько раз Вы сидели с ребёнком и наблюдали за его работой над уроками. Были случаи, когда вы заметили у ребёнка неправильные приёмы работы и показали ему правильные?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случае конфликтной ситуации в школе, постарайтесь устранить её, не обсуждая все подробности с ребёнком.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Следите, чтобы Ваш ребёнок вовремя ложился спать. Не выспавшийся ребёнок на уроке – грустное зрелище.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Пусть ребёнок видит, что Вы интересуетесь его заданиями, книгами, которые он приносит из школы.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Читайте сами, пусть ребёнок видит, что свободное время Вы проводите за книгами, а не только у телевизора.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Принимайте участие в жизни класса и школы. Ребёнку приятно, если его школа станет частью вашей жизни.</w:t>
      </w:r>
    </w:p>
    <w:p>
      <w:pPr>
        <w:spacing w:before="0" w:after="0" w:line="240"/>
        <w:ind w:right="0" w:left="9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настраивайте ребёнка только на успех, но и не запугивайте неудачами.</w:t>
      </w:r>
    </w:p>
    <w:p>
      <w:pPr>
        <w:spacing w:before="0" w:after="0" w:line="240"/>
        <w:ind w:right="0" w:left="852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относитесь к первым неудачам ребёнка как к краху всех ваших надежд. Помните: ему очень нужны Ваша вера в него, умная помощь и поддержка.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